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6C" w:rsidRPr="005A6E6C" w:rsidRDefault="005A6E6C" w:rsidP="005A6E6C">
      <w:pPr>
        <w:tabs>
          <w:tab w:val="left" w:pos="6675"/>
          <w:tab w:val="center" w:pos="7994"/>
        </w:tabs>
        <w:spacing w:after="0" w:line="240" w:lineRule="auto"/>
        <w:ind w:left="6237"/>
        <w:jc w:val="both"/>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Приложение к приказу №1</w:t>
      </w:r>
      <w:r w:rsidR="007B5524">
        <w:rPr>
          <w:rFonts w:ascii="Times New Roman" w:eastAsia="Times New Roman" w:hAnsi="Times New Roman" w:cs="Times New Roman"/>
          <w:lang w:eastAsia="ru-RU"/>
        </w:rPr>
        <w:t>3</w:t>
      </w:r>
      <w:r w:rsidRPr="005A6E6C">
        <w:rPr>
          <w:rFonts w:ascii="Times New Roman" w:eastAsia="Times New Roman" w:hAnsi="Times New Roman" w:cs="Times New Roman"/>
          <w:lang w:eastAsia="ru-RU"/>
        </w:rPr>
        <w:t>8</w:t>
      </w:r>
      <w:r w:rsidR="007B5524">
        <w:rPr>
          <w:rFonts w:ascii="Times New Roman" w:eastAsia="Times New Roman" w:hAnsi="Times New Roman" w:cs="Times New Roman"/>
          <w:lang w:eastAsia="ru-RU"/>
        </w:rPr>
        <w:t xml:space="preserve"> от 02.</w:t>
      </w:r>
      <w:r w:rsidRPr="005A6E6C">
        <w:rPr>
          <w:rFonts w:ascii="Times New Roman" w:eastAsia="Times New Roman" w:hAnsi="Times New Roman" w:cs="Times New Roman"/>
          <w:lang w:eastAsia="ru-RU"/>
        </w:rPr>
        <w:t>0</w:t>
      </w:r>
      <w:r w:rsidR="007B5524">
        <w:rPr>
          <w:rFonts w:ascii="Times New Roman" w:eastAsia="Times New Roman" w:hAnsi="Times New Roman" w:cs="Times New Roman"/>
          <w:lang w:eastAsia="ru-RU"/>
        </w:rPr>
        <w:t>9</w:t>
      </w:r>
      <w:r w:rsidRPr="005A6E6C">
        <w:rPr>
          <w:rFonts w:ascii="Times New Roman" w:eastAsia="Times New Roman" w:hAnsi="Times New Roman" w:cs="Times New Roman"/>
          <w:lang w:eastAsia="ru-RU"/>
        </w:rPr>
        <w:t>.201</w:t>
      </w:r>
      <w:r w:rsidR="00B12659">
        <w:rPr>
          <w:rFonts w:ascii="Times New Roman" w:eastAsia="Times New Roman" w:hAnsi="Times New Roman" w:cs="Times New Roman"/>
          <w:lang w:eastAsia="ru-RU"/>
        </w:rPr>
        <w:t>3</w:t>
      </w:r>
      <w:r w:rsidRPr="005A6E6C">
        <w:rPr>
          <w:rFonts w:ascii="Times New Roman" w:eastAsia="Times New Roman" w:hAnsi="Times New Roman" w:cs="Times New Roman"/>
          <w:lang w:eastAsia="ru-RU"/>
        </w:rPr>
        <w:t>г.</w:t>
      </w:r>
    </w:p>
    <w:p w:rsidR="005A6E6C" w:rsidRPr="005A6E6C" w:rsidRDefault="005A6E6C" w:rsidP="007B5524">
      <w:pPr>
        <w:tabs>
          <w:tab w:val="left" w:pos="6675"/>
          <w:tab w:val="center" w:pos="7994"/>
        </w:tabs>
        <w:spacing w:after="0" w:line="240" w:lineRule="auto"/>
        <w:ind w:left="6237"/>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Директор</w:t>
      </w:r>
      <w:r w:rsidR="007B5524">
        <w:rPr>
          <w:rFonts w:ascii="Times New Roman" w:eastAsia="Times New Roman" w:hAnsi="Times New Roman" w:cs="Times New Roman"/>
          <w:lang w:eastAsia="ru-RU"/>
        </w:rPr>
        <w:t xml:space="preserve"> </w:t>
      </w:r>
      <w:r w:rsidRPr="005A6E6C">
        <w:rPr>
          <w:rFonts w:ascii="Times New Roman" w:eastAsia="Times New Roman" w:hAnsi="Times New Roman" w:cs="Times New Roman"/>
          <w:lang w:eastAsia="ru-RU"/>
        </w:rPr>
        <w:t xml:space="preserve">школы:       </w:t>
      </w:r>
      <w:r w:rsidR="007B5524">
        <w:rPr>
          <w:rFonts w:ascii="Times New Roman" w:eastAsia="Times New Roman" w:hAnsi="Times New Roman" w:cs="Times New Roman"/>
          <w:lang w:eastAsia="ru-RU"/>
        </w:rPr>
        <w:softHyphen/>
      </w:r>
      <w:r w:rsidR="007B5524">
        <w:rPr>
          <w:rFonts w:ascii="Times New Roman" w:eastAsia="Times New Roman" w:hAnsi="Times New Roman" w:cs="Times New Roman"/>
          <w:lang w:eastAsia="ru-RU"/>
        </w:rPr>
        <w:softHyphen/>
      </w:r>
      <w:r w:rsidR="007B5524">
        <w:rPr>
          <w:rFonts w:ascii="Times New Roman" w:eastAsia="Times New Roman" w:hAnsi="Times New Roman" w:cs="Times New Roman"/>
          <w:lang w:eastAsia="ru-RU"/>
        </w:rPr>
        <w:softHyphen/>
      </w:r>
      <w:r w:rsidR="007B5524">
        <w:rPr>
          <w:rFonts w:ascii="Times New Roman" w:eastAsia="Times New Roman" w:hAnsi="Times New Roman" w:cs="Times New Roman"/>
          <w:lang w:eastAsia="ru-RU"/>
        </w:rPr>
        <w:softHyphen/>
      </w:r>
      <w:r w:rsidR="007B5524">
        <w:rPr>
          <w:rFonts w:ascii="Times New Roman" w:eastAsia="Times New Roman" w:hAnsi="Times New Roman" w:cs="Times New Roman"/>
          <w:lang w:eastAsia="ru-RU"/>
        </w:rPr>
        <w:softHyphen/>
      </w:r>
      <w:r w:rsidR="007B5524">
        <w:rPr>
          <w:rFonts w:ascii="Times New Roman" w:eastAsia="Times New Roman" w:hAnsi="Times New Roman" w:cs="Times New Roman"/>
          <w:lang w:eastAsia="ru-RU"/>
        </w:rPr>
        <w:softHyphen/>
      </w:r>
      <w:r w:rsidR="007B5524">
        <w:rPr>
          <w:rFonts w:ascii="Times New Roman" w:eastAsia="Times New Roman" w:hAnsi="Times New Roman" w:cs="Times New Roman"/>
          <w:lang w:eastAsia="ru-RU"/>
        </w:rPr>
        <w:softHyphen/>
      </w:r>
      <w:r w:rsidR="007B5524">
        <w:rPr>
          <w:rFonts w:ascii="Times New Roman" w:eastAsia="Times New Roman" w:hAnsi="Times New Roman" w:cs="Times New Roman"/>
          <w:lang w:eastAsia="ru-RU"/>
        </w:rPr>
        <w:softHyphen/>
      </w:r>
      <w:r w:rsidR="007B5524">
        <w:rPr>
          <w:rFonts w:ascii="Times New Roman" w:eastAsia="Times New Roman" w:hAnsi="Times New Roman" w:cs="Times New Roman"/>
          <w:lang w:eastAsia="ru-RU"/>
        </w:rPr>
        <w:softHyphen/>
      </w:r>
      <w:r w:rsidR="007B5524">
        <w:rPr>
          <w:rFonts w:ascii="Times New Roman" w:eastAsia="Times New Roman" w:hAnsi="Times New Roman" w:cs="Times New Roman"/>
          <w:lang w:eastAsia="ru-RU"/>
        </w:rPr>
        <w:softHyphen/>
      </w:r>
      <w:r w:rsidR="007B5524">
        <w:rPr>
          <w:rFonts w:ascii="Times New Roman" w:eastAsia="Times New Roman" w:hAnsi="Times New Roman" w:cs="Times New Roman"/>
          <w:lang w:eastAsia="ru-RU"/>
        </w:rPr>
        <w:softHyphen/>
        <w:t xml:space="preserve">____________ </w:t>
      </w:r>
      <w:proofErr w:type="spellStart"/>
      <w:r w:rsidRPr="005A6E6C">
        <w:rPr>
          <w:rFonts w:ascii="Times New Roman" w:eastAsia="Times New Roman" w:hAnsi="Times New Roman" w:cs="Times New Roman"/>
          <w:lang w:eastAsia="ru-RU"/>
        </w:rPr>
        <w:t>О.Г.Вандюк</w:t>
      </w:r>
      <w:proofErr w:type="spellEnd"/>
    </w:p>
    <w:p w:rsidR="005A6E6C" w:rsidRPr="005A6E6C" w:rsidRDefault="005A6E6C" w:rsidP="005A6E6C">
      <w:pPr>
        <w:tabs>
          <w:tab w:val="left" w:pos="6675"/>
          <w:tab w:val="center" w:pos="7994"/>
        </w:tabs>
        <w:spacing w:after="0" w:line="240" w:lineRule="auto"/>
        <w:ind w:left="6237"/>
        <w:jc w:val="both"/>
        <w:rPr>
          <w:rFonts w:ascii="Times New Roman" w:eastAsia="Times New Roman" w:hAnsi="Times New Roman" w:cs="Times New Roman"/>
          <w:lang w:eastAsia="ru-RU"/>
        </w:rPr>
      </w:pPr>
    </w:p>
    <w:p w:rsidR="005A6E6C" w:rsidRPr="005A6E6C" w:rsidRDefault="005A6E6C" w:rsidP="005A6E6C">
      <w:pPr>
        <w:tabs>
          <w:tab w:val="left" w:pos="6675"/>
          <w:tab w:val="center" w:pos="7994"/>
        </w:tabs>
        <w:spacing w:after="0" w:line="240" w:lineRule="auto"/>
        <w:ind w:left="6237"/>
        <w:jc w:val="both"/>
        <w:rPr>
          <w:rFonts w:ascii="Times New Roman" w:eastAsia="Times New Roman" w:hAnsi="Times New Roman" w:cs="Times New Roman"/>
          <w:lang w:eastAsia="ru-RU"/>
        </w:rPr>
      </w:pPr>
    </w:p>
    <w:p w:rsidR="005A6E6C" w:rsidRPr="005A6E6C" w:rsidRDefault="005A6E6C" w:rsidP="005A6E6C">
      <w:pPr>
        <w:keepNext/>
        <w:widowControl w:val="0"/>
        <w:numPr>
          <w:ilvl w:val="4"/>
          <w:numId w:val="0"/>
        </w:numPr>
        <w:tabs>
          <w:tab w:val="left" w:pos="0"/>
        </w:tabs>
        <w:spacing w:after="0" w:line="240" w:lineRule="auto"/>
        <w:jc w:val="center"/>
        <w:outlineLvl w:val="4"/>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Положение</w:t>
      </w:r>
    </w:p>
    <w:p w:rsidR="005A6E6C" w:rsidRPr="005A6E6C" w:rsidRDefault="005A6E6C" w:rsidP="005A6E6C">
      <w:pPr>
        <w:keepNext/>
        <w:widowControl w:val="0"/>
        <w:numPr>
          <w:ilvl w:val="4"/>
          <w:numId w:val="0"/>
        </w:numPr>
        <w:tabs>
          <w:tab w:val="left" w:pos="0"/>
        </w:tabs>
        <w:spacing w:after="0" w:line="240" w:lineRule="auto"/>
        <w:jc w:val="center"/>
        <w:outlineLvl w:val="4"/>
        <w:rPr>
          <w:rFonts w:ascii="Times New Roman" w:eastAsia="Times New Roman" w:hAnsi="Times New Roman" w:cs="Times New Roman"/>
          <w:b/>
          <w:bCs/>
          <w:i/>
          <w:iCs/>
          <w:kern w:val="1"/>
          <w:lang w:eastAsia="ru-RU"/>
        </w:rPr>
      </w:pPr>
      <w:r w:rsidRPr="005A6E6C">
        <w:rPr>
          <w:rFonts w:ascii="Times New Roman" w:eastAsia="Times New Roman" w:hAnsi="Times New Roman" w:cs="Times New Roman"/>
          <w:kern w:val="1"/>
          <w:lang w:eastAsia="ru-RU"/>
        </w:rPr>
        <w:t xml:space="preserve"> об оплате труда работников МБОУ Верхнесоленовская СОШ</w:t>
      </w:r>
    </w:p>
    <w:p w:rsidR="005A6E6C" w:rsidRPr="005A6E6C" w:rsidRDefault="005A6E6C" w:rsidP="005A6E6C">
      <w:pPr>
        <w:spacing w:after="0" w:line="240" w:lineRule="auto"/>
        <w:jc w:val="center"/>
        <w:rPr>
          <w:rFonts w:ascii="Times New Roman" w:eastAsia="Times New Roman" w:hAnsi="Times New Roman" w:cs="Times New Roman"/>
          <w:kern w:val="1"/>
        </w:rPr>
      </w:pPr>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                                                       Общие положения</w:t>
      </w:r>
    </w:p>
    <w:p w:rsidR="005A6E6C" w:rsidRPr="005A6E6C" w:rsidRDefault="005A6E6C" w:rsidP="005A6E6C">
      <w:pPr>
        <w:spacing w:after="0" w:line="240" w:lineRule="auto"/>
        <w:jc w:val="both"/>
        <w:rPr>
          <w:rFonts w:ascii="Times New Roman" w:eastAsia="Times New Roman" w:hAnsi="Times New Roman" w:cs="Times New Roman"/>
          <w:kern w:val="1"/>
        </w:rPr>
      </w:pPr>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1. Настоящее Положение об оплате труда работников муниципальных учреждений по виду экономической деятельности «Образование»  (далее - Положение) регулирует порядок оплаты труда работников муниципальных образовательных учреждений и учреждений,</w:t>
      </w:r>
      <w:r w:rsidRPr="005A6E6C">
        <w:rPr>
          <w:rFonts w:ascii="Times New Roman" w:eastAsia="Times New Roman" w:hAnsi="Times New Roman" w:cs="Times New Roman"/>
          <w:spacing w:val="-10"/>
          <w:kern w:val="1"/>
        </w:rPr>
        <w:t xml:space="preserve"> обеспечивающих предоставление услуг в сфере образования</w:t>
      </w:r>
      <w:r w:rsidRPr="005A6E6C">
        <w:rPr>
          <w:rFonts w:ascii="Times New Roman" w:eastAsia="Times New Roman" w:hAnsi="Times New Roman" w:cs="Times New Roman"/>
          <w:kern w:val="1"/>
        </w:rPr>
        <w:t xml:space="preserve">. </w:t>
      </w:r>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2. Положение включает в себя:</w:t>
      </w:r>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размеры должностных окладов, ставок заработной платы по профессиональным квалификационным группам;</w:t>
      </w:r>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условия осуществления и размеры выплат компенсационного и стимулирующего характера. </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1 к настоящему постановлению.</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4. </w:t>
      </w:r>
      <w:proofErr w:type="gramStart"/>
      <w:r w:rsidRPr="005A6E6C">
        <w:rPr>
          <w:rFonts w:ascii="Times New Roman" w:eastAsia="Times New Roman" w:hAnsi="Times New Roman" w:cs="Times New Roman"/>
          <w:kern w:val="1"/>
          <w:lang w:eastAsia="ru-RU"/>
        </w:rPr>
        <w:t>В порядке исключения лица (кроме медицинских),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на соответствующие должности также как и лица, имеющие соответствующее профессиональное образование.</w:t>
      </w:r>
      <w:proofErr w:type="gramEnd"/>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5. Разряды оплаты труда рабочих определяются согласно Единому тарифно-квалификационному справочнику работ и профессий рабочих.</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6. Размеры должностных окладов общеотраслевых должностей руководителей структурных подразделений учреждений, специалистов и служащих, размеры ставок заработной платы общеотраслевых профессий рабочих устанавливаются в соответствии с приложением 4 к настоящему постановлению. </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7. Размеры должностных окладов руководителей, специалистов и служащих учреждений, размеры </w:t>
      </w:r>
      <w:proofErr w:type="gramStart"/>
      <w:r w:rsidRPr="005A6E6C">
        <w:rPr>
          <w:rFonts w:ascii="Times New Roman" w:eastAsia="Times New Roman" w:hAnsi="Times New Roman" w:cs="Times New Roman"/>
          <w:kern w:val="1"/>
          <w:lang w:eastAsia="ru-RU"/>
        </w:rPr>
        <w:t>ставок заработной платы профессий рабочих образовательных учреждений дополнительного образования спортивной направленности</w:t>
      </w:r>
      <w:proofErr w:type="gramEnd"/>
      <w:r w:rsidRPr="005A6E6C">
        <w:rPr>
          <w:rFonts w:ascii="Times New Roman" w:eastAsia="Times New Roman" w:hAnsi="Times New Roman" w:cs="Times New Roman"/>
          <w:kern w:val="1"/>
          <w:lang w:eastAsia="ru-RU"/>
        </w:rPr>
        <w:t xml:space="preserve"> устанавливаются  согласно  разделу 1 настоящего приложения.</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8. Выплаты компенсационного характера работникам учреждений устанавливаются согласно разделу 2 настоящего приложения.</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9. Выплаты стимулирующего характера работникам учреждений устанавливаются согласно разделу 3 настоящего приложения.</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10. Порядок отнесения учреждений к группам по оплате труда руководителей установлен разделом 4 настоящего приложения.</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11. Особенности условий оплаты труда педагогических работников  приведены в разделе 5 настоящего приложения.</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12. Нормы рабочего времени, нормы учебной нагрузки и порядок ее распределения в учреждениях приведены в разделе 6 настоящего приложения.</w:t>
      </w:r>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13. Положение определяет порядок </w:t>
      </w:r>
      <w:proofErr w:type="gramStart"/>
      <w:r w:rsidRPr="005A6E6C">
        <w:rPr>
          <w:rFonts w:ascii="Times New Roman" w:eastAsia="Times New Roman" w:hAnsi="Times New Roman" w:cs="Times New Roman"/>
          <w:kern w:val="1"/>
        </w:rPr>
        <w:t>формирования фонда оплаты труда работников учреждений</w:t>
      </w:r>
      <w:proofErr w:type="gramEnd"/>
      <w:r w:rsidRPr="005A6E6C">
        <w:rPr>
          <w:rFonts w:ascii="Times New Roman" w:eastAsia="Times New Roman" w:hAnsi="Times New Roman" w:cs="Times New Roman"/>
          <w:kern w:val="1"/>
        </w:rPr>
        <w:t xml:space="preserve"> за счет средств областного бюджета, местного бюджета и иных источников, не запрещенных законодательством Российской Федерации.   </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14.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w:t>
      </w:r>
      <w:r w:rsidRPr="005A6E6C">
        <w:rPr>
          <w:rFonts w:ascii="Times New Roman" w:eastAsia="Times New Roman" w:hAnsi="Times New Roman" w:cs="Times New Roman"/>
          <w:kern w:val="1"/>
          <w:lang w:eastAsia="ru-RU"/>
        </w:rPr>
        <w:lastRenderedPageBreak/>
        <w:t xml:space="preserve">выплаты компенсационного и стимулирующего характера являются обязательными для включения в трудовой договор. </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  </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Раздел 1. Профессиональные квалификационные группы должностей и   профессий, размеры должностных окладов и ставок заработной платы</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120" w:line="240" w:lineRule="auto"/>
        <w:ind w:left="283" w:firstLine="720"/>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1.1. Профессиональные квалификационные группы должностей и размеры должностных окладов работников учреждений </w:t>
      </w:r>
    </w:p>
    <w:p w:rsidR="005A6E6C" w:rsidRPr="005A6E6C" w:rsidRDefault="005A6E6C" w:rsidP="005A6E6C">
      <w:pPr>
        <w:spacing w:after="120" w:line="240" w:lineRule="auto"/>
        <w:ind w:left="283" w:firstLine="720"/>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1.1.1. Профессиональная квалификационная группа «Должности работников учебно-вспомогательного персонала первого уровня»:</w:t>
      </w:r>
    </w:p>
    <w:p w:rsidR="005A6E6C" w:rsidRPr="005A6E6C" w:rsidRDefault="005A6E6C" w:rsidP="005A6E6C">
      <w:pPr>
        <w:spacing w:after="120" w:line="240" w:lineRule="auto"/>
        <w:ind w:left="283" w:firstLine="720"/>
        <w:rPr>
          <w:rFonts w:ascii="Times New Roman" w:eastAsia="Times New Roman" w:hAnsi="Times New Roman" w:cs="Times New Roman"/>
          <w:kern w:val="1"/>
          <w:lang w:eastAsia="ru-RU"/>
        </w:rPr>
      </w:pPr>
    </w:p>
    <w:tbl>
      <w:tblPr>
        <w:tblW w:w="0" w:type="auto"/>
        <w:tblInd w:w="55" w:type="dxa"/>
        <w:tblLayout w:type="fixed"/>
        <w:tblCellMar>
          <w:top w:w="55" w:type="dxa"/>
          <w:left w:w="55" w:type="dxa"/>
          <w:bottom w:w="55" w:type="dxa"/>
          <w:right w:w="55" w:type="dxa"/>
        </w:tblCellMar>
        <w:tblLook w:val="0000"/>
      </w:tblPr>
      <w:tblGrid>
        <w:gridCol w:w="567"/>
        <w:gridCol w:w="2127"/>
        <w:gridCol w:w="5103"/>
        <w:gridCol w:w="2003"/>
      </w:tblGrid>
      <w:tr w:rsidR="005A6E6C" w:rsidRPr="005A6E6C" w:rsidTr="007B5524">
        <w:trPr>
          <w:trHeight w:val="563"/>
          <w:tblHeader/>
        </w:trPr>
        <w:tc>
          <w:tcPr>
            <w:tcW w:w="567" w:type="dxa"/>
            <w:tcBorders>
              <w:top w:val="single" w:sz="4" w:space="0" w:color="000000"/>
              <w:left w:val="single" w:sz="4" w:space="0" w:color="000000"/>
              <w:bottom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w:t>
            </w: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proofErr w:type="gramStart"/>
            <w:r w:rsidRPr="005A6E6C">
              <w:rPr>
                <w:rFonts w:ascii="Times New Roman" w:eastAsia="Times New Roman" w:hAnsi="Times New Roman" w:cs="Times New Roman"/>
                <w:kern w:val="1"/>
                <w:lang w:eastAsia="ru-RU"/>
              </w:rPr>
              <w:t>п</w:t>
            </w:r>
            <w:proofErr w:type="gramEnd"/>
            <w:r w:rsidRPr="005A6E6C">
              <w:rPr>
                <w:rFonts w:ascii="Times New Roman" w:eastAsia="Times New Roman" w:hAnsi="Times New Roman" w:cs="Times New Roman"/>
                <w:kern w:val="1"/>
                <w:lang w:eastAsia="ru-RU"/>
              </w:rPr>
              <w:t>/п</w:t>
            </w:r>
          </w:p>
        </w:tc>
        <w:tc>
          <w:tcPr>
            <w:tcW w:w="2127" w:type="dxa"/>
            <w:tcBorders>
              <w:top w:val="single" w:sz="4" w:space="0" w:color="000000"/>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Квалификационный уровень</w:t>
            </w:r>
          </w:p>
        </w:tc>
        <w:tc>
          <w:tcPr>
            <w:tcW w:w="5103" w:type="dxa"/>
            <w:tcBorders>
              <w:top w:val="single" w:sz="4" w:space="0" w:color="000000"/>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Должности, отнесенные </w:t>
            </w:r>
          </w:p>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к квалификаци</w:t>
            </w:r>
            <w:r w:rsidRPr="005A6E6C">
              <w:rPr>
                <w:rFonts w:ascii="Times New Roman" w:eastAsia="Times New Roman" w:hAnsi="Times New Roman" w:cs="Times New Roman"/>
                <w:kern w:val="1"/>
              </w:rPr>
              <w:softHyphen/>
              <w:t>онным уровням</w:t>
            </w:r>
          </w:p>
        </w:tc>
        <w:tc>
          <w:tcPr>
            <w:tcW w:w="2003" w:type="dxa"/>
            <w:tcBorders>
              <w:top w:val="single" w:sz="4" w:space="0" w:color="000000"/>
              <w:left w:val="single" w:sz="4" w:space="0" w:color="000000"/>
              <w:bottom w:val="single" w:sz="4" w:space="0" w:color="000000"/>
              <w:right w:val="single" w:sz="4"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Должностной оклад (рублей)</w:t>
            </w:r>
          </w:p>
        </w:tc>
      </w:tr>
      <w:tr w:rsidR="005A6E6C" w:rsidRPr="005A6E6C" w:rsidTr="007B5524">
        <w:trPr>
          <w:trHeight w:val="469"/>
        </w:trPr>
        <w:tc>
          <w:tcPr>
            <w:tcW w:w="567" w:type="dxa"/>
            <w:tcBorders>
              <w:left w:val="single" w:sz="4" w:space="0" w:color="000000"/>
              <w:bottom w:val="single" w:sz="4" w:space="0" w:color="000000"/>
            </w:tcBorders>
          </w:tcPr>
          <w:p w:rsidR="005A6E6C" w:rsidRPr="005A6E6C" w:rsidRDefault="005A6E6C" w:rsidP="005A6E6C">
            <w:pPr>
              <w:widowControl w:val="0"/>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1.</w:t>
            </w:r>
          </w:p>
        </w:tc>
        <w:tc>
          <w:tcPr>
            <w:tcW w:w="2127"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p>
        </w:tc>
        <w:tc>
          <w:tcPr>
            <w:tcW w:w="5103"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2"/>
              </w:rPr>
            </w:pPr>
            <w:r w:rsidRPr="005A6E6C">
              <w:rPr>
                <w:rFonts w:ascii="Times New Roman" w:eastAsia="Times New Roman" w:hAnsi="Times New Roman" w:cs="Times New Roman"/>
                <w:kern w:val="2"/>
              </w:rPr>
              <w:t xml:space="preserve">Вожатый; помощник воспитателя; секретарь учебной части                              </w:t>
            </w:r>
          </w:p>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                   </w:t>
            </w:r>
          </w:p>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                                           </w:t>
            </w:r>
          </w:p>
        </w:tc>
        <w:tc>
          <w:tcPr>
            <w:tcW w:w="2003" w:type="dxa"/>
            <w:tcBorders>
              <w:left w:val="single" w:sz="4" w:space="0" w:color="000000"/>
              <w:bottom w:val="single" w:sz="4" w:space="0" w:color="000000"/>
              <w:right w:val="single" w:sz="4" w:space="0" w:color="000000"/>
            </w:tcBorders>
          </w:tcPr>
          <w:p w:rsidR="005A6E6C" w:rsidRPr="005A6E6C" w:rsidRDefault="005A6E6C" w:rsidP="0007158A">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430</w:t>
            </w:r>
            <w:r w:rsidR="0007158A">
              <w:rPr>
                <w:rFonts w:ascii="Times New Roman" w:eastAsia="Times New Roman" w:hAnsi="Times New Roman" w:cs="Times New Roman"/>
                <w:kern w:val="1"/>
              </w:rPr>
              <w:t>1</w:t>
            </w:r>
          </w:p>
        </w:tc>
      </w:tr>
    </w:tbl>
    <w:p w:rsidR="005A6E6C" w:rsidRPr="005A6E6C" w:rsidRDefault="005A6E6C" w:rsidP="005A6E6C">
      <w:pPr>
        <w:spacing w:after="0" w:line="240" w:lineRule="auto"/>
        <w:jc w:val="both"/>
        <w:rPr>
          <w:rFonts w:ascii="Times New Roman" w:eastAsia="Times New Roman" w:hAnsi="Times New Roman" w:cs="Times New Roman"/>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1.1.</w:t>
      </w:r>
      <w:r w:rsidR="0007158A">
        <w:rPr>
          <w:rFonts w:ascii="Times New Roman" w:eastAsia="Times New Roman" w:hAnsi="Times New Roman" w:cs="Times New Roman"/>
          <w:kern w:val="1"/>
          <w:lang w:eastAsia="ru-RU"/>
        </w:rPr>
        <w:t>2</w:t>
      </w:r>
      <w:r w:rsidRPr="005A6E6C">
        <w:rPr>
          <w:rFonts w:ascii="Times New Roman" w:eastAsia="Times New Roman" w:hAnsi="Times New Roman" w:cs="Times New Roman"/>
          <w:kern w:val="1"/>
          <w:lang w:eastAsia="ru-RU"/>
        </w:rPr>
        <w:t>. Профессиональная квалификационная группа «Должности  педагогических работников»:</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tbl>
      <w:tblPr>
        <w:tblW w:w="9940" w:type="dxa"/>
        <w:tblInd w:w="-31" w:type="dxa"/>
        <w:tblLayout w:type="fixed"/>
        <w:tblLook w:val="0000"/>
      </w:tblPr>
      <w:tblGrid>
        <w:gridCol w:w="640"/>
        <w:gridCol w:w="2148"/>
        <w:gridCol w:w="4961"/>
        <w:gridCol w:w="2191"/>
      </w:tblGrid>
      <w:tr w:rsidR="005A6E6C" w:rsidRPr="005A6E6C" w:rsidTr="0007158A">
        <w:tc>
          <w:tcPr>
            <w:tcW w:w="640" w:type="dxa"/>
            <w:tcBorders>
              <w:top w:val="single" w:sz="4" w:space="0" w:color="000000"/>
              <w:left w:val="single" w:sz="4" w:space="0" w:color="000000"/>
              <w:bottom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w:t>
            </w: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proofErr w:type="gramStart"/>
            <w:r w:rsidRPr="005A6E6C">
              <w:rPr>
                <w:rFonts w:ascii="Times New Roman" w:eastAsia="Times New Roman" w:hAnsi="Times New Roman" w:cs="Times New Roman"/>
                <w:kern w:val="1"/>
                <w:lang w:eastAsia="ru-RU"/>
              </w:rPr>
              <w:t>п</w:t>
            </w:r>
            <w:proofErr w:type="gramEnd"/>
            <w:r w:rsidRPr="005A6E6C">
              <w:rPr>
                <w:rFonts w:ascii="Times New Roman" w:eastAsia="Times New Roman" w:hAnsi="Times New Roman" w:cs="Times New Roman"/>
                <w:kern w:val="1"/>
                <w:lang w:eastAsia="ru-RU"/>
              </w:rPr>
              <w:t>/п</w:t>
            </w:r>
          </w:p>
        </w:tc>
        <w:tc>
          <w:tcPr>
            <w:tcW w:w="2148" w:type="dxa"/>
            <w:tcBorders>
              <w:top w:val="single" w:sz="4" w:space="0" w:color="000000"/>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proofErr w:type="spellStart"/>
            <w:r w:rsidRPr="005A6E6C">
              <w:rPr>
                <w:rFonts w:ascii="Times New Roman" w:eastAsia="Times New Roman" w:hAnsi="Times New Roman" w:cs="Times New Roman"/>
                <w:kern w:val="1"/>
              </w:rPr>
              <w:t>Квалификацион</w:t>
            </w:r>
            <w:proofErr w:type="spellEnd"/>
          </w:p>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proofErr w:type="spellStart"/>
            <w:r w:rsidRPr="005A6E6C">
              <w:rPr>
                <w:rFonts w:ascii="Times New Roman" w:eastAsia="Times New Roman" w:hAnsi="Times New Roman" w:cs="Times New Roman"/>
                <w:kern w:val="1"/>
              </w:rPr>
              <w:t>ный</w:t>
            </w:r>
            <w:proofErr w:type="spellEnd"/>
            <w:r w:rsidRPr="005A6E6C">
              <w:rPr>
                <w:rFonts w:ascii="Times New Roman" w:eastAsia="Times New Roman" w:hAnsi="Times New Roman" w:cs="Times New Roman"/>
                <w:kern w:val="1"/>
              </w:rPr>
              <w:t xml:space="preserve"> уровень</w:t>
            </w:r>
          </w:p>
        </w:tc>
        <w:tc>
          <w:tcPr>
            <w:tcW w:w="4961" w:type="dxa"/>
            <w:tcBorders>
              <w:top w:val="single" w:sz="4" w:space="0" w:color="000000"/>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Должности, отнесенные </w:t>
            </w:r>
          </w:p>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к квалификаци</w:t>
            </w:r>
            <w:r w:rsidRPr="005A6E6C">
              <w:rPr>
                <w:rFonts w:ascii="Times New Roman" w:eastAsia="Times New Roman" w:hAnsi="Times New Roman" w:cs="Times New Roman"/>
                <w:kern w:val="1"/>
              </w:rPr>
              <w:softHyphen/>
              <w:t>онным уровням</w:t>
            </w:r>
          </w:p>
        </w:tc>
        <w:tc>
          <w:tcPr>
            <w:tcW w:w="2191" w:type="dxa"/>
            <w:tcBorders>
              <w:top w:val="single" w:sz="4" w:space="0" w:color="000000"/>
              <w:left w:val="single" w:sz="4" w:space="0" w:color="000000"/>
              <w:bottom w:val="single" w:sz="4" w:space="0" w:color="000000"/>
              <w:right w:val="single" w:sz="4"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Должностной оклад (рублей)</w:t>
            </w:r>
          </w:p>
        </w:tc>
      </w:tr>
      <w:tr w:rsidR="005A6E6C" w:rsidRPr="005A6E6C" w:rsidTr="0007158A">
        <w:tc>
          <w:tcPr>
            <w:tcW w:w="640" w:type="dxa"/>
            <w:tcBorders>
              <w:left w:val="single" w:sz="4" w:space="0" w:color="000000"/>
              <w:bottom w:val="single" w:sz="4" w:space="0" w:color="000000"/>
            </w:tcBorders>
          </w:tcPr>
          <w:p w:rsidR="005A6E6C" w:rsidRPr="005A6E6C" w:rsidRDefault="0007158A" w:rsidP="005A6E6C">
            <w:pPr>
              <w:snapToGrid w:val="0"/>
              <w:spacing w:after="0" w:line="240" w:lineRule="auto"/>
              <w:jc w:val="center"/>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1</w:t>
            </w:r>
            <w:r w:rsidR="005A6E6C" w:rsidRPr="005A6E6C">
              <w:rPr>
                <w:rFonts w:ascii="Times New Roman" w:eastAsia="Times New Roman" w:hAnsi="Times New Roman" w:cs="Times New Roman"/>
                <w:kern w:val="1"/>
                <w:lang w:eastAsia="ru-RU"/>
              </w:rPr>
              <w:t>.</w:t>
            </w:r>
          </w:p>
        </w:tc>
        <w:tc>
          <w:tcPr>
            <w:tcW w:w="2148"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2 </w:t>
            </w:r>
            <w:proofErr w:type="spellStart"/>
            <w:r w:rsidRPr="005A6E6C">
              <w:rPr>
                <w:rFonts w:ascii="Times New Roman" w:eastAsia="Times New Roman" w:hAnsi="Times New Roman" w:cs="Times New Roman"/>
                <w:kern w:val="1"/>
              </w:rPr>
              <w:t>квалификацион</w:t>
            </w:r>
            <w:proofErr w:type="spellEnd"/>
          </w:p>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proofErr w:type="spellStart"/>
            <w:r w:rsidRPr="005A6E6C">
              <w:rPr>
                <w:rFonts w:ascii="Times New Roman" w:eastAsia="Times New Roman" w:hAnsi="Times New Roman" w:cs="Times New Roman"/>
                <w:kern w:val="1"/>
              </w:rPr>
              <w:t>ный</w:t>
            </w:r>
            <w:proofErr w:type="spellEnd"/>
            <w:r w:rsidRPr="005A6E6C">
              <w:rPr>
                <w:rFonts w:ascii="Times New Roman" w:eastAsia="Times New Roman" w:hAnsi="Times New Roman" w:cs="Times New Roman"/>
                <w:kern w:val="1"/>
              </w:rPr>
              <w:t xml:space="preserve"> уро</w:t>
            </w:r>
            <w:r w:rsidRPr="005A6E6C">
              <w:rPr>
                <w:rFonts w:ascii="Times New Roman" w:eastAsia="Times New Roman" w:hAnsi="Times New Roman" w:cs="Times New Roman"/>
                <w:kern w:val="1"/>
              </w:rPr>
              <w:softHyphen/>
              <w:t>вень</w:t>
            </w:r>
          </w:p>
        </w:tc>
        <w:tc>
          <w:tcPr>
            <w:tcW w:w="4961"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инструктор-методист; концертмейстер; педагог дополнительного образования; педагог-организатор; </w:t>
            </w:r>
          </w:p>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социальный педагог; тренер-преподаватель; </w:t>
            </w:r>
          </w:p>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p>
          <w:p w:rsidR="005A6E6C" w:rsidRPr="005A6E6C" w:rsidRDefault="0007158A" w:rsidP="005A6E6C">
            <w:pPr>
              <w:widowControl w:val="0"/>
              <w:suppressLineNumbers/>
              <w:snapToGrid w:val="0"/>
              <w:spacing w:after="0" w:line="240" w:lineRule="auto"/>
              <w:jc w:val="both"/>
              <w:rPr>
                <w:rFonts w:ascii="Times New Roman" w:eastAsia="Times New Roman" w:hAnsi="Times New Roman" w:cs="Times New Roman"/>
                <w:kern w:val="1"/>
              </w:rPr>
            </w:pPr>
            <w:r>
              <w:rPr>
                <w:rFonts w:ascii="Times New Roman" w:eastAsia="Times New Roman" w:hAnsi="Times New Roman" w:cs="Times New Roman"/>
                <w:kern w:val="1"/>
              </w:rPr>
              <w:t xml:space="preserve">педагог - </w:t>
            </w:r>
            <w:r w:rsidR="005A6E6C" w:rsidRPr="005A6E6C">
              <w:rPr>
                <w:rFonts w:ascii="Times New Roman" w:eastAsia="Times New Roman" w:hAnsi="Times New Roman" w:cs="Times New Roman"/>
                <w:kern w:val="1"/>
              </w:rPr>
              <w:t>библиотекарь (без категории)</w:t>
            </w:r>
          </w:p>
          <w:p w:rsidR="005A6E6C" w:rsidRPr="005A6E6C" w:rsidRDefault="005A6E6C" w:rsidP="005A6E6C">
            <w:pPr>
              <w:spacing w:after="0" w:line="240" w:lineRule="auto"/>
              <w:rPr>
                <w:rFonts w:ascii="Times New Roman" w:eastAsia="Times New Roman" w:hAnsi="Times New Roman" w:cs="Times New Roman"/>
                <w:lang w:eastAsia="ru-RU"/>
              </w:rPr>
            </w:pPr>
          </w:p>
        </w:tc>
        <w:tc>
          <w:tcPr>
            <w:tcW w:w="2191"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            </w:t>
            </w:r>
            <w:r w:rsidR="0007158A">
              <w:rPr>
                <w:rFonts w:ascii="Times New Roman" w:eastAsia="Times New Roman" w:hAnsi="Times New Roman" w:cs="Times New Roman"/>
                <w:kern w:val="1"/>
              </w:rPr>
              <w:t>7532</w:t>
            </w:r>
          </w:p>
          <w:p w:rsidR="005A6E6C" w:rsidRPr="005A6E6C" w:rsidRDefault="005A6E6C" w:rsidP="005A6E6C">
            <w:pPr>
              <w:spacing w:after="0" w:line="240" w:lineRule="auto"/>
              <w:jc w:val="center"/>
              <w:rPr>
                <w:rFonts w:ascii="Times New Roman" w:eastAsia="Times New Roman" w:hAnsi="Times New Roman" w:cs="Times New Roman"/>
                <w:lang w:eastAsia="ru-RU"/>
              </w:rPr>
            </w:pPr>
          </w:p>
          <w:p w:rsidR="005A6E6C" w:rsidRPr="005A6E6C" w:rsidRDefault="005A6E6C" w:rsidP="005A6E6C">
            <w:pPr>
              <w:spacing w:after="0" w:line="240" w:lineRule="auto"/>
              <w:jc w:val="center"/>
              <w:rPr>
                <w:rFonts w:ascii="Times New Roman" w:eastAsia="Times New Roman" w:hAnsi="Times New Roman" w:cs="Times New Roman"/>
                <w:lang w:eastAsia="ru-RU"/>
              </w:rPr>
            </w:pPr>
          </w:p>
          <w:p w:rsidR="005A6E6C" w:rsidRPr="005A6E6C" w:rsidRDefault="0007158A" w:rsidP="005A6E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7532</w:t>
            </w:r>
          </w:p>
          <w:p w:rsidR="005A6E6C" w:rsidRPr="005A6E6C" w:rsidRDefault="005A6E6C" w:rsidP="005A6E6C">
            <w:pPr>
              <w:spacing w:after="0" w:line="240" w:lineRule="auto"/>
              <w:jc w:val="center"/>
              <w:rPr>
                <w:rFonts w:ascii="Times New Roman" w:eastAsia="Times New Roman" w:hAnsi="Times New Roman" w:cs="Times New Roman"/>
                <w:lang w:eastAsia="ru-RU"/>
              </w:rPr>
            </w:pPr>
          </w:p>
          <w:p w:rsidR="005A6E6C" w:rsidRPr="005A6E6C" w:rsidRDefault="0007158A" w:rsidP="005A6E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8289</w:t>
            </w:r>
          </w:p>
          <w:p w:rsidR="005A6E6C" w:rsidRPr="005A6E6C" w:rsidRDefault="005A6E6C" w:rsidP="005A6E6C">
            <w:pPr>
              <w:spacing w:after="0" w:line="240" w:lineRule="auto"/>
              <w:jc w:val="center"/>
              <w:rPr>
                <w:rFonts w:ascii="Times New Roman" w:eastAsia="Times New Roman" w:hAnsi="Times New Roman" w:cs="Times New Roman"/>
                <w:lang w:eastAsia="ru-RU"/>
              </w:rPr>
            </w:pPr>
          </w:p>
        </w:tc>
      </w:tr>
      <w:tr w:rsidR="005A6E6C" w:rsidRPr="005A6E6C" w:rsidTr="0007158A">
        <w:tc>
          <w:tcPr>
            <w:tcW w:w="640" w:type="dxa"/>
            <w:tcBorders>
              <w:left w:val="single" w:sz="4" w:space="0" w:color="000000"/>
              <w:bottom w:val="single" w:sz="4" w:space="0" w:color="000000"/>
            </w:tcBorders>
          </w:tcPr>
          <w:p w:rsidR="005A6E6C" w:rsidRPr="005A6E6C" w:rsidRDefault="0007158A" w:rsidP="005A6E6C">
            <w:pPr>
              <w:snapToGrid w:val="0"/>
              <w:spacing w:after="0" w:line="240" w:lineRule="auto"/>
              <w:jc w:val="center"/>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2</w:t>
            </w:r>
            <w:r w:rsidR="005A6E6C" w:rsidRPr="005A6E6C">
              <w:rPr>
                <w:rFonts w:ascii="Times New Roman" w:eastAsia="Times New Roman" w:hAnsi="Times New Roman" w:cs="Times New Roman"/>
                <w:kern w:val="1"/>
                <w:lang w:eastAsia="ru-RU"/>
              </w:rPr>
              <w:t>.</w:t>
            </w:r>
          </w:p>
        </w:tc>
        <w:tc>
          <w:tcPr>
            <w:tcW w:w="2148"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3 </w:t>
            </w:r>
            <w:proofErr w:type="spellStart"/>
            <w:r w:rsidRPr="005A6E6C">
              <w:rPr>
                <w:rFonts w:ascii="Times New Roman" w:eastAsia="Times New Roman" w:hAnsi="Times New Roman" w:cs="Times New Roman"/>
                <w:kern w:val="1"/>
              </w:rPr>
              <w:t>квалификацион</w:t>
            </w:r>
            <w:proofErr w:type="spellEnd"/>
          </w:p>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proofErr w:type="spellStart"/>
            <w:r w:rsidRPr="005A6E6C">
              <w:rPr>
                <w:rFonts w:ascii="Times New Roman" w:eastAsia="Times New Roman" w:hAnsi="Times New Roman" w:cs="Times New Roman"/>
                <w:kern w:val="1"/>
              </w:rPr>
              <w:t>ный</w:t>
            </w:r>
            <w:proofErr w:type="spellEnd"/>
            <w:r w:rsidRPr="005A6E6C">
              <w:rPr>
                <w:rFonts w:ascii="Times New Roman" w:eastAsia="Times New Roman" w:hAnsi="Times New Roman" w:cs="Times New Roman"/>
                <w:kern w:val="1"/>
              </w:rPr>
              <w:t xml:space="preserve"> уро</w:t>
            </w:r>
            <w:r w:rsidRPr="005A6E6C">
              <w:rPr>
                <w:rFonts w:ascii="Times New Roman" w:eastAsia="Times New Roman" w:hAnsi="Times New Roman" w:cs="Times New Roman"/>
                <w:kern w:val="1"/>
              </w:rPr>
              <w:softHyphen/>
              <w:t>вень</w:t>
            </w:r>
          </w:p>
        </w:tc>
        <w:tc>
          <w:tcPr>
            <w:tcW w:w="4961"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воспитатель; педагог-психолог; </w:t>
            </w:r>
          </w:p>
        </w:tc>
        <w:tc>
          <w:tcPr>
            <w:tcW w:w="2191" w:type="dxa"/>
            <w:tcBorders>
              <w:left w:val="single" w:sz="4" w:space="0" w:color="000000"/>
              <w:bottom w:val="single" w:sz="4" w:space="0" w:color="000000"/>
              <w:right w:val="single" w:sz="4" w:space="0" w:color="000000"/>
            </w:tcBorders>
          </w:tcPr>
          <w:p w:rsidR="005A6E6C" w:rsidRPr="005A6E6C" w:rsidRDefault="005A6E6C" w:rsidP="0007158A">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7</w:t>
            </w:r>
            <w:r w:rsidR="0007158A">
              <w:rPr>
                <w:rFonts w:ascii="Times New Roman" w:eastAsia="Times New Roman" w:hAnsi="Times New Roman" w:cs="Times New Roman"/>
                <w:kern w:val="1"/>
              </w:rPr>
              <w:t>900</w:t>
            </w:r>
          </w:p>
        </w:tc>
      </w:tr>
      <w:tr w:rsidR="005A6E6C" w:rsidRPr="005A6E6C" w:rsidTr="0007158A">
        <w:tc>
          <w:tcPr>
            <w:tcW w:w="640" w:type="dxa"/>
            <w:tcBorders>
              <w:left w:val="single" w:sz="4" w:space="0" w:color="000000"/>
              <w:bottom w:val="single" w:sz="4" w:space="0" w:color="000000"/>
            </w:tcBorders>
          </w:tcPr>
          <w:p w:rsidR="005A6E6C" w:rsidRPr="005A6E6C" w:rsidRDefault="0007158A" w:rsidP="005A6E6C">
            <w:pPr>
              <w:snapToGrid w:val="0"/>
              <w:spacing w:after="0" w:line="240" w:lineRule="auto"/>
              <w:jc w:val="center"/>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3</w:t>
            </w:r>
            <w:r w:rsidR="005A6E6C" w:rsidRPr="005A6E6C">
              <w:rPr>
                <w:rFonts w:ascii="Times New Roman" w:eastAsia="Times New Roman" w:hAnsi="Times New Roman" w:cs="Times New Roman"/>
                <w:kern w:val="1"/>
                <w:lang w:eastAsia="ru-RU"/>
              </w:rPr>
              <w:t>.</w:t>
            </w:r>
          </w:p>
        </w:tc>
        <w:tc>
          <w:tcPr>
            <w:tcW w:w="2148"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4 </w:t>
            </w:r>
            <w:proofErr w:type="spellStart"/>
            <w:r w:rsidRPr="005A6E6C">
              <w:rPr>
                <w:rFonts w:ascii="Times New Roman" w:eastAsia="Times New Roman" w:hAnsi="Times New Roman" w:cs="Times New Roman"/>
                <w:kern w:val="1"/>
              </w:rPr>
              <w:t>квалификацион</w:t>
            </w:r>
            <w:proofErr w:type="spellEnd"/>
          </w:p>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proofErr w:type="spellStart"/>
            <w:r w:rsidRPr="005A6E6C">
              <w:rPr>
                <w:rFonts w:ascii="Times New Roman" w:eastAsia="Times New Roman" w:hAnsi="Times New Roman" w:cs="Times New Roman"/>
                <w:kern w:val="1"/>
              </w:rPr>
              <w:t>ный</w:t>
            </w:r>
            <w:proofErr w:type="spellEnd"/>
            <w:r w:rsidRPr="005A6E6C">
              <w:rPr>
                <w:rFonts w:ascii="Times New Roman" w:eastAsia="Times New Roman" w:hAnsi="Times New Roman" w:cs="Times New Roman"/>
                <w:kern w:val="1"/>
              </w:rPr>
              <w:t xml:space="preserve"> уро</w:t>
            </w:r>
            <w:r w:rsidRPr="005A6E6C">
              <w:rPr>
                <w:rFonts w:ascii="Times New Roman" w:eastAsia="Times New Roman" w:hAnsi="Times New Roman" w:cs="Times New Roman"/>
                <w:kern w:val="1"/>
              </w:rPr>
              <w:softHyphen/>
              <w:t>вень</w:t>
            </w:r>
          </w:p>
        </w:tc>
        <w:tc>
          <w:tcPr>
            <w:tcW w:w="4961"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jc w:val="both"/>
              <w:rPr>
                <w:rFonts w:ascii="Times New Roman" w:eastAsia="Times New Roman" w:hAnsi="Times New Roman" w:cs="Times New Roman"/>
                <w:kern w:val="1"/>
              </w:rPr>
            </w:pPr>
            <w:proofErr w:type="gramStart"/>
            <w:r w:rsidRPr="005A6E6C">
              <w:rPr>
                <w:rFonts w:ascii="Times New Roman" w:eastAsia="Times New Roman" w:hAnsi="Times New Roman" w:cs="Times New Roman"/>
                <w:kern w:val="1"/>
              </w:rPr>
              <w:t>преподаватель-организатор основ безопасности жизнедеятельности; руководитель физического воспитания; старший воспитатель; учитель; учитель-логопед (логопед), старший методист, учитель-дефектолог</w:t>
            </w:r>
            <w:proofErr w:type="gramEnd"/>
          </w:p>
        </w:tc>
        <w:tc>
          <w:tcPr>
            <w:tcW w:w="2191" w:type="dxa"/>
            <w:tcBorders>
              <w:left w:val="single" w:sz="4" w:space="0" w:color="000000"/>
              <w:bottom w:val="single" w:sz="4" w:space="0" w:color="000000"/>
              <w:right w:val="single" w:sz="4" w:space="0" w:color="000000"/>
            </w:tcBorders>
          </w:tcPr>
          <w:p w:rsidR="005A6E6C" w:rsidRPr="005A6E6C" w:rsidRDefault="0007158A" w:rsidP="005A6E6C">
            <w:pPr>
              <w:widowControl w:val="0"/>
              <w:suppressLineNumbers/>
              <w:snapToGrid w:val="0"/>
              <w:spacing w:after="0" w:line="240" w:lineRule="auto"/>
              <w:jc w:val="center"/>
              <w:rPr>
                <w:rFonts w:ascii="Times New Roman" w:eastAsia="Times New Roman" w:hAnsi="Times New Roman" w:cs="Times New Roman"/>
                <w:kern w:val="1"/>
                <w:lang w:val="en-US"/>
              </w:rPr>
            </w:pPr>
            <w:r>
              <w:rPr>
                <w:rFonts w:ascii="Times New Roman" w:eastAsia="Times New Roman" w:hAnsi="Times New Roman" w:cs="Times New Roman"/>
                <w:kern w:val="1"/>
              </w:rPr>
              <w:t>8289</w:t>
            </w:r>
          </w:p>
        </w:tc>
      </w:tr>
    </w:tbl>
    <w:p w:rsidR="005A6E6C" w:rsidRPr="005A6E6C" w:rsidRDefault="005A6E6C" w:rsidP="005A6E6C">
      <w:pPr>
        <w:spacing w:after="0" w:line="240" w:lineRule="auto"/>
        <w:jc w:val="both"/>
        <w:rPr>
          <w:rFonts w:ascii="Times New Roman" w:eastAsia="Times New Roman" w:hAnsi="Times New Roman" w:cs="Times New Roman"/>
          <w:kern w:val="1"/>
        </w:rPr>
      </w:pPr>
    </w:p>
    <w:p w:rsidR="005A6E6C" w:rsidRPr="005A6E6C" w:rsidRDefault="005A6E6C" w:rsidP="005A6E6C">
      <w:pPr>
        <w:spacing w:after="0" w:line="240" w:lineRule="auto"/>
        <w:jc w:val="both"/>
        <w:rPr>
          <w:rFonts w:ascii="Times New Roman" w:eastAsia="Times New Roman" w:hAnsi="Times New Roman" w:cs="Times New Roman"/>
          <w:kern w:val="1"/>
          <w:lang w:eastAsia="ru-RU"/>
        </w:rPr>
      </w:pP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1.2.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p>
    <w:tbl>
      <w:tblPr>
        <w:tblW w:w="0" w:type="auto"/>
        <w:tblInd w:w="55" w:type="dxa"/>
        <w:tblLayout w:type="fixed"/>
        <w:tblCellMar>
          <w:top w:w="55" w:type="dxa"/>
          <w:left w:w="55" w:type="dxa"/>
          <w:bottom w:w="55" w:type="dxa"/>
          <w:right w:w="55" w:type="dxa"/>
        </w:tblCellMar>
        <w:tblLook w:val="0000"/>
      </w:tblPr>
      <w:tblGrid>
        <w:gridCol w:w="768"/>
        <w:gridCol w:w="1652"/>
        <w:gridCol w:w="5280"/>
        <w:gridCol w:w="2154"/>
      </w:tblGrid>
      <w:tr w:rsidR="005A6E6C" w:rsidRPr="005A6E6C" w:rsidTr="007B5524">
        <w:trPr>
          <w:tblHeader/>
        </w:trPr>
        <w:tc>
          <w:tcPr>
            <w:tcW w:w="768" w:type="dxa"/>
            <w:tcBorders>
              <w:top w:val="single" w:sz="2" w:space="0" w:color="000000"/>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w:t>
            </w:r>
          </w:p>
          <w:p w:rsidR="005A6E6C" w:rsidRPr="005A6E6C" w:rsidRDefault="005A6E6C" w:rsidP="005A6E6C">
            <w:pPr>
              <w:widowControl w:val="0"/>
              <w:suppressLineNumbers/>
              <w:spacing w:after="0" w:line="240" w:lineRule="auto"/>
              <w:jc w:val="center"/>
              <w:rPr>
                <w:rFonts w:ascii="Times New Roman" w:eastAsia="Times New Roman" w:hAnsi="Times New Roman" w:cs="Times New Roman"/>
                <w:kern w:val="1"/>
              </w:rPr>
            </w:pPr>
            <w:proofErr w:type="gramStart"/>
            <w:r w:rsidRPr="005A6E6C">
              <w:rPr>
                <w:rFonts w:ascii="Times New Roman" w:eastAsia="Times New Roman" w:hAnsi="Times New Roman" w:cs="Times New Roman"/>
                <w:kern w:val="1"/>
              </w:rPr>
              <w:t>п</w:t>
            </w:r>
            <w:proofErr w:type="gramEnd"/>
            <w:r w:rsidRPr="005A6E6C">
              <w:rPr>
                <w:rFonts w:ascii="Times New Roman" w:eastAsia="Times New Roman" w:hAnsi="Times New Roman" w:cs="Times New Roman"/>
                <w:kern w:val="1"/>
              </w:rPr>
              <w:t>/п</w:t>
            </w:r>
          </w:p>
        </w:tc>
        <w:tc>
          <w:tcPr>
            <w:tcW w:w="1652" w:type="dxa"/>
            <w:tcBorders>
              <w:top w:val="single" w:sz="2" w:space="0" w:color="000000"/>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Квалификационная группа</w:t>
            </w:r>
          </w:p>
        </w:tc>
        <w:tc>
          <w:tcPr>
            <w:tcW w:w="5280" w:type="dxa"/>
            <w:tcBorders>
              <w:top w:val="single" w:sz="2" w:space="0" w:color="000000"/>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Тип учреждения</w:t>
            </w:r>
          </w:p>
        </w:tc>
        <w:tc>
          <w:tcPr>
            <w:tcW w:w="2154" w:type="dxa"/>
            <w:tcBorders>
              <w:top w:val="single" w:sz="2" w:space="0" w:color="000000"/>
              <w:left w:val="single" w:sz="2" w:space="0" w:color="000000"/>
              <w:bottom w:val="single" w:sz="2" w:space="0" w:color="000000"/>
              <w:right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Должностной оклад (рублей)</w:t>
            </w:r>
          </w:p>
        </w:tc>
      </w:tr>
      <w:tr w:rsidR="005A6E6C" w:rsidRPr="005A6E6C" w:rsidTr="007B5524">
        <w:tc>
          <w:tcPr>
            <w:tcW w:w="768" w:type="dxa"/>
            <w:tcBorders>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1.</w:t>
            </w:r>
          </w:p>
        </w:tc>
        <w:tc>
          <w:tcPr>
            <w:tcW w:w="1652" w:type="dxa"/>
            <w:tcBorders>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I</w:t>
            </w:r>
          </w:p>
        </w:tc>
        <w:tc>
          <w:tcPr>
            <w:tcW w:w="5280" w:type="dxa"/>
            <w:tcBorders>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spacing w:val="-10"/>
                <w:kern w:val="1"/>
              </w:rPr>
            </w:pPr>
          </w:p>
        </w:tc>
        <w:tc>
          <w:tcPr>
            <w:tcW w:w="2154" w:type="dxa"/>
            <w:tcBorders>
              <w:left w:val="single" w:sz="2" w:space="0" w:color="000000"/>
              <w:bottom w:val="single" w:sz="2" w:space="0" w:color="000000"/>
              <w:right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p>
        </w:tc>
      </w:tr>
      <w:tr w:rsidR="005A6E6C" w:rsidRPr="005A6E6C" w:rsidTr="007B5524">
        <w:tc>
          <w:tcPr>
            <w:tcW w:w="768" w:type="dxa"/>
            <w:tcBorders>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2.</w:t>
            </w:r>
          </w:p>
        </w:tc>
        <w:tc>
          <w:tcPr>
            <w:tcW w:w="1652" w:type="dxa"/>
            <w:tcBorders>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II</w:t>
            </w:r>
          </w:p>
        </w:tc>
        <w:tc>
          <w:tcPr>
            <w:tcW w:w="5280" w:type="dxa"/>
            <w:tcBorders>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Учреждения образования </w:t>
            </w:r>
            <w:r w:rsidRPr="005A6E6C">
              <w:rPr>
                <w:rFonts w:ascii="Times New Roman" w:eastAsia="Times New Roman" w:hAnsi="Times New Roman" w:cs="Times New Roman"/>
                <w:kern w:val="1"/>
                <w:lang w:val="en-US"/>
              </w:rPr>
              <w:t>I</w:t>
            </w:r>
            <w:r w:rsidRPr="005A6E6C">
              <w:rPr>
                <w:rFonts w:ascii="Times New Roman" w:eastAsia="Times New Roman" w:hAnsi="Times New Roman" w:cs="Times New Roman"/>
                <w:kern w:val="1"/>
              </w:rPr>
              <w:t xml:space="preserve"> группы по оплате труда руководителей</w:t>
            </w:r>
          </w:p>
        </w:tc>
        <w:tc>
          <w:tcPr>
            <w:tcW w:w="2154" w:type="dxa"/>
            <w:tcBorders>
              <w:left w:val="single" w:sz="2" w:space="0" w:color="000000"/>
              <w:bottom w:val="single" w:sz="2" w:space="0" w:color="000000"/>
              <w:right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lang w:val="en-US"/>
              </w:rPr>
            </w:pPr>
            <w:r w:rsidRPr="005A6E6C">
              <w:rPr>
                <w:rFonts w:ascii="Times New Roman" w:eastAsia="Times New Roman" w:hAnsi="Times New Roman" w:cs="Times New Roman"/>
                <w:kern w:val="1"/>
              </w:rPr>
              <w:t>13620</w:t>
            </w:r>
          </w:p>
        </w:tc>
      </w:tr>
      <w:tr w:rsidR="005A6E6C" w:rsidRPr="005A6E6C" w:rsidTr="007B5524">
        <w:tc>
          <w:tcPr>
            <w:tcW w:w="768" w:type="dxa"/>
            <w:tcBorders>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3.</w:t>
            </w:r>
          </w:p>
        </w:tc>
        <w:tc>
          <w:tcPr>
            <w:tcW w:w="1652" w:type="dxa"/>
            <w:tcBorders>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III</w:t>
            </w:r>
          </w:p>
        </w:tc>
        <w:tc>
          <w:tcPr>
            <w:tcW w:w="5280" w:type="dxa"/>
            <w:tcBorders>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Учреждения образования </w:t>
            </w:r>
            <w:r w:rsidRPr="005A6E6C">
              <w:rPr>
                <w:rFonts w:ascii="Times New Roman" w:eastAsia="Times New Roman" w:hAnsi="Times New Roman" w:cs="Times New Roman"/>
                <w:kern w:val="1"/>
                <w:lang w:val="en-US"/>
              </w:rPr>
              <w:t>II</w:t>
            </w:r>
            <w:r w:rsidRPr="005A6E6C">
              <w:rPr>
                <w:rFonts w:ascii="Times New Roman" w:eastAsia="Times New Roman" w:hAnsi="Times New Roman" w:cs="Times New Roman"/>
                <w:kern w:val="1"/>
              </w:rPr>
              <w:t xml:space="preserve"> и III групп по оплате труда </w:t>
            </w:r>
            <w:r w:rsidRPr="005A6E6C">
              <w:rPr>
                <w:rFonts w:ascii="Times New Roman" w:eastAsia="Times New Roman" w:hAnsi="Times New Roman" w:cs="Times New Roman"/>
                <w:kern w:val="1"/>
              </w:rPr>
              <w:lastRenderedPageBreak/>
              <w:t>руководителей</w:t>
            </w:r>
          </w:p>
        </w:tc>
        <w:tc>
          <w:tcPr>
            <w:tcW w:w="2154" w:type="dxa"/>
            <w:tcBorders>
              <w:left w:val="single" w:sz="2" w:space="0" w:color="000000"/>
              <w:bottom w:val="single" w:sz="2" w:space="0" w:color="000000"/>
              <w:right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lang w:val="en-US"/>
              </w:rPr>
            </w:pPr>
            <w:r w:rsidRPr="005A6E6C">
              <w:rPr>
                <w:rFonts w:ascii="Times New Roman" w:eastAsia="Times New Roman" w:hAnsi="Times New Roman" w:cs="Times New Roman"/>
                <w:kern w:val="1"/>
              </w:rPr>
              <w:lastRenderedPageBreak/>
              <w:t>12383</w:t>
            </w:r>
          </w:p>
        </w:tc>
      </w:tr>
      <w:tr w:rsidR="005A6E6C" w:rsidRPr="005A6E6C" w:rsidTr="007B5524">
        <w:tc>
          <w:tcPr>
            <w:tcW w:w="768" w:type="dxa"/>
            <w:tcBorders>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lastRenderedPageBreak/>
              <w:t>4.</w:t>
            </w:r>
          </w:p>
        </w:tc>
        <w:tc>
          <w:tcPr>
            <w:tcW w:w="1652" w:type="dxa"/>
            <w:tcBorders>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IV</w:t>
            </w:r>
          </w:p>
        </w:tc>
        <w:tc>
          <w:tcPr>
            <w:tcW w:w="5280" w:type="dxa"/>
            <w:tcBorders>
              <w:left w:val="single" w:sz="2" w:space="0" w:color="000000"/>
              <w:bottom w:val="single" w:sz="2"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Учреждения образования IV группы по оплате труда руководителей </w:t>
            </w:r>
          </w:p>
        </w:tc>
        <w:tc>
          <w:tcPr>
            <w:tcW w:w="2154" w:type="dxa"/>
            <w:tcBorders>
              <w:left w:val="single" w:sz="2" w:space="0" w:color="000000"/>
              <w:bottom w:val="single" w:sz="2" w:space="0" w:color="000000"/>
              <w:right w:val="single" w:sz="2"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11256</w:t>
            </w:r>
          </w:p>
        </w:tc>
      </w:tr>
    </w:tbl>
    <w:p w:rsidR="005A6E6C" w:rsidRPr="005A6E6C" w:rsidRDefault="005A6E6C" w:rsidP="005A6E6C">
      <w:pPr>
        <w:tabs>
          <w:tab w:val="left" w:pos="0"/>
        </w:tabs>
        <w:autoSpaceDE w:val="0"/>
        <w:spacing w:after="0" w:line="300" w:lineRule="exact"/>
        <w:ind w:firstLine="720"/>
        <w:jc w:val="both"/>
        <w:rPr>
          <w:rFonts w:ascii="Times New Roman" w:eastAsia="Times New Roman" w:hAnsi="Times New Roman" w:cs="Times New Roman"/>
          <w:lang w:eastAsia="ru-RU"/>
        </w:rPr>
      </w:pP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1.3. Должностные оклады заместителей руководителя и главных бухгалтеров устанавливаются на 10-20 процентов ниже должностного оклада руководителя учреждения (филиала).  </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1.4. Назначение специалистов на должности руководителей и заместителей руководителей учреждений образования производится при наличии у них не ниже </w:t>
      </w:r>
      <w:r w:rsidRPr="005A6E6C">
        <w:rPr>
          <w:rFonts w:ascii="Times New Roman" w:eastAsia="Times New Roman" w:hAnsi="Times New Roman" w:cs="Times New Roman"/>
          <w:kern w:val="1"/>
          <w:lang w:val="en-US" w:eastAsia="ru-RU"/>
        </w:rPr>
        <w:t>I</w:t>
      </w:r>
      <w:r w:rsidRPr="005A6E6C">
        <w:rPr>
          <w:rFonts w:ascii="Times New Roman" w:eastAsia="Times New Roman" w:hAnsi="Times New Roman" w:cs="Times New Roman"/>
          <w:kern w:val="1"/>
          <w:lang w:eastAsia="ru-RU"/>
        </w:rPr>
        <w:t xml:space="preserve"> квалификационной категории.</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Раздел 2. Выплаты компенсационного характера</w:t>
      </w:r>
    </w:p>
    <w:p w:rsidR="005A6E6C" w:rsidRPr="005A6E6C" w:rsidRDefault="005A6E6C" w:rsidP="005A6E6C">
      <w:pPr>
        <w:spacing w:after="0" w:line="240" w:lineRule="auto"/>
        <w:jc w:val="both"/>
        <w:rPr>
          <w:rFonts w:ascii="Times New Roman" w:eastAsia="Times New Roman" w:hAnsi="Times New Roman" w:cs="Times New Roman"/>
          <w:kern w:val="1"/>
        </w:rPr>
      </w:pPr>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2.1. В соответствии с Перечнем видов выплат компенсационного характера в муниципальных учреждениях, утвержденным настоящим постановлением, работникам устанавливаются следующие виды выплат компенсационного характера:</w:t>
      </w:r>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 выплаты работникам, занятым на тяжелых работах, работах с вредными и (или) опасными и иными особыми условиями труда;</w:t>
      </w:r>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 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 </w:t>
      </w:r>
    </w:p>
    <w:p w:rsidR="005A6E6C" w:rsidRPr="005A6E6C" w:rsidRDefault="005A6E6C" w:rsidP="005A6E6C">
      <w:pPr>
        <w:shd w:val="clear" w:color="auto" w:fill="FFFFFF"/>
        <w:spacing w:after="0" w:line="240" w:lineRule="auto"/>
        <w:ind w:firstLine="709"/>
        <w:jc w:val="both"/>
        <w:rPr>
          <w:rFonts w:ascii="Times New Roman" w:eastAsia="Times New Roman" w:hAnsi="Times New Roman" w:cs="Times New Roman"/>
          <w:color w:val="000000"/>
          <w:kern w:val="1"/>
        </w:rPr>
      </w:pPr>
      <w:r w:rsidRPr="005A6E6C">
        <w:rPr>
          <w:rFonts w:ascii="Times New Roman" w:eastAsia="Times New Roman" w:hAnsi="Times New Roman" w:cs="Times New Roman"/>
          <w:color w:val="000000"/>
          <w:kern w:val="1"/>
        </w:rPr>
        <w:t>2.2.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ответственных (особо ответственных) работ.</w:t>
      </w:r>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2.3. Размеры и условия осуществления выплат компенсационного характера конкретизируются в локальных нормативных актах учреждений. </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2.4.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2.4.1.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2.4.2. Доплаты за работу в особых условиях труда устанавливаются в следующих размерах:</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p>
    <w:tbl>
      <w:tblPr>
        <w:tblW w:w="10014" w:type="dxa"/>
        <w:tblInd w:w="-151" w:type="dxa"/>
        <w:tblLayout w:type="fixed"/>
        <w:tblCellMar>
          <w:left w:w="28" w:type="dxa"/>
          <w:right w:w="28" w:type="dxa"/>
        </w:tblCellMar>
        <w:tblLook w:val="0000"/>
      </w:tblPr>
      <w:tblGrid>
        <w:gridCol w:w="680"/>
        <w:gridCol w:w="7441"/>
        <w:gridCol w:w="1893"/>
      </w:tblGrid>
      <w:tr w:rsidR="005A6E6C" w:rsidRPr="005A6E6C" w:rsidTr="007B5524">
        <w:trPr>
          <w:cantSplit/>
          <w:tblHeader/>
        </w:trPr>
        <w:tc>
          <w:tcPr>
            <w:tcW w:w="680" w:type="dxa"/>
            <w:tcBorders>
              <w:top w:val="single" w:sz="4" w:space="0" w:color="000000"/>
              <w:left w:val="single" w:sz="4" w:space="0" w:color="000000"/>
              <w:bottom w:val="single" w:sz="4" w:space="0" w:color="000000"/>
            </w:tcBorders>
          </w:tcPr>
          <w:p w:rsidR="005A6E6C" w:rsidRPr="005A6E6C" w:rsidRDefault="005A6E6C" w:rsidP="005A6E6C">
            <w:pPr>
              <w:snapToGrid w:val="0"/>
              <w:spacing w:after="0" w:line="280" w:lineRule="exact"/>
              <w:ind w:right="4536"/>
              <w:jc w:val="center"/>
              <w:rPr>
                <w:rFonts w:ascii="Times New Roman" w:eastAsia="Times New Roman" w:hAnsi="Times New Roman" w:cs="Times New Roman"/>
                <w:spacing w:val="-10"/>
                <w:kern w:val="1"/>
                <w:lang w:eastAsia="ru-RU"/>
              </w:rPr>
            </w:pPr>
          </w:p>
          <w:p w:rsidR="005A6E6C" w:rsidRPr="005A6E6C" w:rsidRDefault="005A6E6C" w:rsidP="005A6E6C">
            <w:pPr>
              <w:spacing w:after="0" w:line="280" w:lineRule="exact"/>
              <w:ind w:right="4536"/>
              <w:jc w:val="center"/>
              <w:rPr>
                <w:rFonts w:ascii="Times New Roman" w:eastAsia="Times New Roman" w:hAnsi="Times New Roman" w:cs="Times New Roman"/>
                <w:spacing w:val="-10"/>
                <w:kern w:val="1"/>
                <w:lang w:eastAsia="ru-RU"/>
              </w:rPr>
            </w:pPr>
            <w:r w:rsidRPr="005A6E6C">
              <w:rPr>
                <w:rFonts w:ascii="Times New Roman" w:eastAsia="Times New Roman" w:hAnsi="Times New Roman" w:cs="Times New Roman"/>
                <w:spacing w:val="-10"/>
                <w:kern w:val="1"/>
                <w:lang w:eastAsia="ru-RU"/>
              </w:rPr>
              <w:t>№</w:t>
            </w:r>
          </w:p>
          <w:p w:rsidR="005A6E6C" w:rsidRPr="005A6E6C" w:rsidRDefault="005A6E6C" w:rsidP="005A6E6C">
            <w:pPr>
              <w:spacing w:after="0" w:line="280" w:lineRule="exact"/>
              <w:ind w:right="4536"/>
              <w:jc w:val="center"/>
              <w:rPr>
                <w:rFonts w:ascii="Times New Roman" w:eastAsia="Times New Roman" w:hAnsi="Times New Roman" w:cs="Times New Roman"/>
                <w:spacing w:val="-10"/>
                <w:kern w:val="1"/>
                <w:lang w:eastAsia="ru-RU"/>
              </w:rPr>
            </w:pPr>
            <w:proofErr w:type="gramStart"/>
            <w:r w:rsidRPr="005A6E6C">
              <w:rPr>
                <w:rFonts w:ascii="Times New Roman" w:eastAsia="Times New Roman" w:hAnsi="Times New Roman" w:cs="Times New Roman"/>
                <w:spacing w:val="-10"/>
                <w:kern w:val="1"/>
                <w:lang w:eastAsia="ru-RU"/>
              </w:rPr>
              <w:t>п</w:t>
            </w:r>
            <w:proofErr w:type="gramEnd"/>
            <w:r w:rsidRPr="005A6E6C">
              <w:rPr>
                <w:rFonts w:ascii="Times New Roman" w:eastAsia="Times New Roman" w:hAnsi="Times New Roman" w:cs="Times New Roman"/>
                <w:spacing w:val="-10"/>
                <w:kern w:val="1"/>
                <w:lang w:eastAsia="ru-RU"/>
              </w:rPr>
              <w:t>/п</w:t>
            </w:r>
          </w:p>
        </w:tc>
        <w:tc>
          <w:tcPr>
            <w:tcW w:w="7441" w:type="dxa"/>
            <w:tcBorders>
              <w:top w:val="single" w:sz="4" w:space="0" w:color="000000"/>
              <w:left w:val="single" w:sz="4" w:space="0" w:color="000000"/>
              <w:bottom w:val="single" w:sz="4" w:space="0" w:color="000000"/>
            </w:tcBorders>
          </w:tcPr>
          <w:p w:rsidR="005A6E6C" w:rsidRPr="005A6E6C" w:rsidRDefault="005A6E6C" w:rsidP="005A6E6C">
            <w:pPr>
              <w:snapToGrid w:val="0"/>
              <w:spacing w:after="0" w:line="280" w:lineRule="exact"/>
              <w:ind w:right="4536"/>
              <w:jc w:val="center"/>
              <w:rPr>
                <w:rFonts w:ascii="Times New Roman" w:eastAsia="Times New Roman" w:hAnsi="Times New Roman" w:cs="Times New Roman"/>
                <w:lang w:eastAsia="ru-RU"/>
              </w:rPr>
            </w:pPr>
          </w:p>
          <w:p w:rsidR="005A6E6C" w:rsidRPr="005A6E6C" w:rsidRDefault="005A6E6C" w:rsidP="005A6E6C">
            <w:pPr>
              <w:snapToGrid w:val="0"/>
              <w:spacing w:after="0" w:line="280" w:lineRule="exact"/>
              <w:ind w:right="4536"/>
              <w:jc w:val="center"/>
              <w:rPr>
                <w:rFonts w:ascii="Times New Roman" w:eastAsia="Times New Roman" w:hAnsi="Times New Roman" w:cs="Times New Roman"/>
                <w:spacing w:val="-10"/>
                <w:kern w:val="1"/>
                <w:lang w:eastAsia="ru-RU"/>
              </w:rPr>
            </w:pPr>
            <w:r w:rsidRPr="005A6E6C">
              <w:rPr>
                <w:rFonts w:ascii="Times New Roman" w:eastAsia="Times New Roman" w:hAnsi="Times New Roman" w:cs="Times New Roman"/>
                <w:spacing w:val="-10"/>
                <w:kern w:val="1"/>
                <w:lang w:eastAsia="ru-RU"/>
              </w:rPr>
              <w:t xml:space="preserve">Перечень категорий работников и видов работ </w:t>
            </w:r>
          </w:p>
        </w:tc>
        <w:tc>
          <w:tcPr>
            <w:tcW w:w="1893" w:type="dxa"/>
            <w:tcBorders>
              <w:top w:val="single" w:sz="4" w:space="0" w:color="000000"/>
              <w:left w:val="single" w:sz="4" w:space="0" w:color="000000"/>
              <w:bottom w:val="single" w:sz="4" w:space="0" w:color="000000"/>
              <w:right w:val="single" w:sz="4" w:space="0" w:color="000000"/>
            </w:tcBorders>
          </w:tcPr>
          <w:p w:rsidR="005A6E6C" w:rsidRPr="005A6E6C" w:rsidRDefault="005A6E6C" w:rsidP="005A6E6C">
            <w:pPr>
              <w:snapToGrid w:val="0"/>
              <w:spacing w:after="0" w:line="280" w:lineRule="exact"/>
              <w:jc w:val="center"/>
              <w:rPr>
                <w:rFonts w:ascii="Times New Roman" w:eastAsia="Times New Roman" w:hAnsi="Times New Roman" w:cs="Times New Roman"/>
                <w:spacing w:val="-10"/>
                <w:kern w:val="1"/>
                <w:lang w:eastAsia="ru-RU"/>
              </w:rPr>
            </w:pPr>
            <w:r w:rsidRPr="005A6E6C">
              <w:rPr>
                <w:rFonts w:ascii="Times New Roman" w:eastAsia="Times New Roman" w:hAnsi="Times New Roman" w:cs="Times New Roman"/>
                <w:spacing w:val="-10"/>
                <w:kern w:val="1"/>
                <w:lang w:eastAsia="ru-RU"/>
              </w:rPr>
              <w:t>Размер доплаты в процентах к должностному окладу (ставке заработной платы)</w:t>
            </w:r>
          </w:p>
        </w:tc>
      </w:tr>
      <w:tr w:rsidR="005A6E6C" w:rsidRPr="005A6E6C" w:rsidTr="007B5524">
        <w:trPr>
          <w:cantSplit/>
          <w:trHeight w:val="2180"/>
        </w:trPr>
        <w:tc>
          <w:tcPr>
            <w:tcW w:w="680" w:type="dxa"/>
            <w:tcBorders>
              <w:left w:val="single" w:sz="4" w:space="0" w:color="000000"/>
              <w:bottom w:val="single" w:sz="4" w:space="0" w:color="000000"/>
            </w:tcBorders>
          </w:tcPr>
          <w:p w:rsidR="005A6E6C" w:rsidRPr="005A6E6C" w:rsidRDefault="005A6E6C" w:rsidP="005A6E6C">
            <w:pPr>
              <w:snapToGrid w:val="0"/>
              <w:spacing w:after="0" w:line="300" w:lineRule="exact"/>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lastRenderedPageBreak/>
              <w:t>1.</w:t>
            </w:r>
          </w:p>
        </w:tc>
        <w:tc>
          <w:tcPr>
            <w:tcW w:w="7441" w:type="dxa"/>
            <w:tcBorders>
              <w:left w:val="single" w:sz="4" w:space="0" w:color="000000"/>
              <w:bottom w:val="single" w:sz="4" w:space="0" w:color="000000"/>
            </w:tcBorders>
          </w:tcPr>
          <w:p w:rsidR="005A6E6C" w:rsidRPr="005A6E6C" w:rsidRDefault="005A6E6C" w:rsidP="005A6E6C">
            <w:pPr>
              <w:snapToGrid w:val="0"/>
              <w:spacing w:after="0" w:line="200" w:lineRule="atLeast"/>
              <w:rPr>
                <w:rFonts w:ascii="Times New Roman" w:eastAsia="Times New Roman" w:hAnsi="Times New Roman" w:cs="Times New Roman"/>
                <w:kern w:val="2"/>
                <w:lang w:eastAsia="ru-RU"/>
              </w:rPr>
            </w:pPr>
            <w:proofErr w:type="gramStart"/>
            <w:r w:rsidRPr="005A6E6C">
              <w:rPr>
                <w:rFonts w:ascii="Times New Roman" w:eastAsia="Times New Roman" w:hAnsi="Times New Roman" w:cs="Times New Roman"/>
                <w:kern w:val="2"/>
                <w:lang w:eastAsia="ru-RU"/>
              </w:rPr>
              <w:t>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оздоровительных образовательных учреждениях санаторного типа  (классах, группах) для обучающихся (воспитанников), нуждающихся в длительном лечении:</w:t>
            </w:r>
            <w:proofErr w:type="gramEnd"/>
          </w:p>
          <w:p w:rsidR="005A6E6C" w:rsidRPr="005A6E6C" w:rsidRDefault="005A6E6C" w:rsidP="005A6E6C">
            <w:pPr>
              <w:spacing w:after="0" w:line="200" w:lineRule="atLeast"/>
              <w:rPr>
                <w:rFonts w:ascii="Times New Roman" w:eastAsia="Times New Roman" w:hAnsi="Times New Roman" w:cs="Times New Roman"/>
                <w:kern w:val="2"/>
                <w:lang w:eastAsia="ru-RU"/>
              </w:rPr>
            </w:pPr>
            <w:r w:rsidRPr="005A6E6C">
              <w:rPr>
                <w:rFonts w:ascii="Times New Roman" w:eastAsia="Times New Roman" w:hAnsi="Times New Roman" w:cs="Times New Roman"/>
                <w:kern w:val="2"/>
                <w:lang w:eastAsia="ru-RU"/>
              </w:rPr>
              <w:t>- руководителю в общеобразовательных школах</w:t>
            </w:r>
          </w:p>
          <w:p w:rsidR="005A6E6C" w:rsidRPr="005A6E6C" w:rsidRDefault="005A6E6C" w:rsidP="005A6E6C">
            <w:pPr>
              <w:spacing w:after="0" w:line="200" w:lineRule="atLeast"/>
              <w:rPr>
                <w:rFonts w:ascii="Times New Roman" w:eastAsia="Times New Roman" w:hAnsi="Times New Roman" w:cs="Times New Roman"/>
                <w:kern w:val="1"/>
                <w:lang w:eastAsia="ru-RU"/>
              </w:rPr>
            </w:pPr>
            <w:r w:rsidRPr="005A6E6C">
              <w:rPr>
                <w:rFonts w:ascii="Times New Roman" w:eastAsia="Times New Roman" w:hAnsi="Times New Roman" w:cs="Times New Roman"/>
                <w:kern w:val="2"/>
                <w:lang w:eastAsia="ru-RU"/>
              </w:rPr>
              <w:t xml:space="preserve"> - педагогическим и другим работникам, непосредственно занятым в таких классах (группах)</w:t>
            </w:r>
          </w:p>
        </w:tc>
        <w:tc>
          <w:tcPr>
            <w:tcW w:w="1893"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300" w:lineRule="exact"/>
              <w:jc w:val="center"/>
              <w:rPr>
                <w:rFonts w:ascii="Times New Roman" w:eastAsia="Times New Roman" w:hAnsi="Times New Roman" w:cs="Times New Roman"/>
                <w:kern w:val="1"/>
                <w:lang w:eastAsia="ru-RU"/>
              </w:rPr>
            </w:pPr>
          </w:p>
          <w:p w:rsidR="005A6E6C" w:rsidRPr="005A6E6C" w:rsidRDefault="005A6E6C" w:rsidP="005A6E6C">
            <w:pPr>
              <w:spacing w:after="0" w:line="300" w:lineRule="exact"/>
              <w:jc w:val="center"/>
              <w:rPr>
                <w:rFonts w:ascii="Times New Roman" w:eastAsia="Times New Roman" w:hAnsi="Times New Roman" w:cs="Times New Roman"/>
                <w:kern w:val="1"/>
                <w:lang w:eastAsia="ru-RU"/>
              </w:rPr>
            </w:pPr>
          </w:p>
          <w:p w:rsidR="005A6E6C" w:rsidRPr="005A6E6C" w:rsidRDefault="005A6E6C" w:rsidP="005A6E6C">
            <w:pPr>
              <w:spacing w:after="0" w:line="300" w:lineRule="exact"/>
              <w:jc w:val="center"/>
              <w:rPr>
                <w:rFonts w:ascii="Times New Roman" w:eastAsia="Times New Roman" w:hAnsi="Times New Roman" w:cs="Times New Roman"/>
                <w:kern w:val="1"/>
                <w:lang w:eastAsia="ru-RU"/>
              </w:rPr>
            </w:pPr>
          </w:p>
          <w:p w:rsidR="005A6E6C" w:rsidRPr="005A6E6C" w:rsidRDefault="005A6E6C" w:rsidP="005A6E6C">
            <w:pPr>
              <w:spacing w:after="0" w:line="300" w:lineRule="exact"/>
              <w:rPr>
                <w:rFonts w:ascii="Times New Roman" w:eastAsia="Times New Roman" w:hAnsi="Times New Roman" w:cs="Times New Roman"/>
                <w:kern w:val="1"/>
                <w:lang w:eastAsia="ru-RU"/>
              </w:rPr>
            </w:pPr>
          </w:p>
          <w:p w:rsidR="005A6E6C" w:rsidRPr="005A6E6C" w:rsidRDefault="005A6E6C" w:rsidP="005A6E6C">
            <w:pPr>
              <w:spacing w:after="0" w:line="300" w:lineRule="exact"/>
              <w:jc w:val="center"/>
              <w:rPr>
                <w:rFonts w:ascii="Times New Roman" w:eastAsia="Times New Roman" w:hAnsi="Times New Roman" w:cs="Times New Roman"/>
                <w:kern w:val="1"/>
                <w:lang w:eastAsia="ru-RU"/>
              </w:rPr>
            </w:pPr>
          </w:p>
          <w:p w:rsidR="005A6E6C" w:rsidRPr="005A6E6C" w:rsidRDefault="005A6E6C" w:rsidP="005A6E6C">
            <w:pPr>
              <w:spacing w:after="0" w:line="300" w:lineRule="exact"/>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            15</w:t>
            </w:r>
          </w:p>
          <w:p w:rsidR="005A6E6C" w:rsidRPr="005A6E6C" w:rsidRDefault="005A6E6C" w:rsidP="005A6E6C">
            <w:pPr>
              <w:spacing w:after="0" w:line="300" w:lineRule="exact"/>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20</w:t>
            </w:r>
          </w:p>
          <w:p w:rsidR="005A6E6C" w:rsidRPr="005A6E6C" w:rsidRDefault="005A6E6C" w:rsidP="005A6E6C">
            <w:pPr>
              <w:spacing w:after="0" w:line="300" w:lineRule="exact"/>
              <w:jc w:val="center"/>
              <w:rPr>
                <w:rFonts w:ascii="Times New Roman" w:eastAsia="Times New Roman" w:hAnsi="Times New Roman" w:cs="Times New Roman"/>
                <w:kern w:val="1"/>
                <w:lang w:eastAsia="ru-RU"/>
              </w:rPr>
            </w:pPr>
          </w:p>
          <w:p w:rsidR="005A6E6C" w:rsidRPr="005A6E6C" w:rsidRDefault="005A6E6C" w:rsidP="005A6E6C">
            <w:pPr>
              <w:spacing w:after="0" w:line="300" w:lineRule="exact"/>
              <w:jc w:val="center"/>
              <w:rPr>
                <w:rFonts w:ascii="Times New Roman" w:eastAsia="Times New Roman" w:hAnsi="Times New Roman" w:cs="Times New Roman"/>
                <w:kern w:val="1"/>
                <w:lang w:eastAsia="ru-RU"/>
              </w:rPr>
            </w:pPr>
          </w:p>
        </w:tc>
      </w:tr>
      <w:tr w:rsidR="005A6E6C" w:rsidRPr="005A6E6C" w:rsidTr="007B5524">
        <w:trPr>
          <w:cantSplit/>
          <w:trHeight w:val="2180"/>
        </w:trPr>
        <w:tc>
          <w:tcPr>
            <w:tcW w:w="680" w:type="dxa"/>
            <w:tcBorders>
              <w:left w:val="single" w:sz="4" w:space="0" w:color="000000"/>
              <w:bottom w:val="single" w:sz="4" w:space="0" w:color="000000"/>
            </w:tcBorders>
          </w:tcPr>
          <w:p w:rsidR="005A6E6C" w:rsidRPr="005A6E6C" w:rsidRDefault="005A6E6C" w:rsidP="005A6E6C">
            <w:pPr>
              <w:snapToGrid w:val="0"/>
              <w:spacing w:after="0" w:line="300" w:lineRule="exact"/>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w:t>
            </w:r>
          </w:p>
        </w:tc>
        <w:tc>
          <w:tcPr>
            <w:tcW w:w="7441" w:type="dxa"/>
            <w:tcBorders>
              <w:left w:val="single" w:sz="4" w:space="0" w:color="000000"/>
              <w:bottom w:val="single" w:sz="4" w:space="0" w:color="000000"/>
            </w:tcBorders>
          </w:tcPr>
          <w:p w:rsidR="005A6E6C" w:rsidRPr="005A6E6C" w:rsidRDefault="005A6E6C" w:rsidP="005A6E6C">
            <w:pPr>
              <w:snapToGrid w:val="0"/>
              <w:spacing w:after="0" w:line="200" w:lineRule="atLeast"/>
              <w:rPr>
                <w:rFonts w:ascii="Times New Roman" w:eastAsia="Times New Roman" w:hAnsi="Times New Roman" w:cs="Times New Roman"/>
                <w:kern w:val="2"/>
                <w:lang w:eastAsia="ru-RU"/>
              </w:rPr>
            </w:pPr>
            <w:proofErr w:type="gramStart"/>
            <w:r w:rsidRPr="005A6E6C">
              <w:rPr>
                <w:rFonts w:ascii="Times New Roman" w:eastAsia="Times New Roman" w:hAnsi="Times New Roman" w:cs="Times New Roman"/>
                <w:kern w:val="2"/>
                <w:lang w:eastAsia="ru-RU"/>
              </w:rPr>
              <w:t>За работу в образовательных учреждениях, имеющих специальные (коррекционные) классы, отделения,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roofErr w:type="gramEnd"/>
          </w:p>
          <w:p w:rsidR="005A6E6C" w:rsidRPr="005A6E6C" w:rsidRDefault="005A6E6C" w:rsidP="005A6E6C">
            <w:pPr>
              <w:snapToGrid w:val="0"/>
              <w:spacing w:after="0" w:line="200" w:lineRule="atLeast"/>
              <w:rPr>
                <w:rFonts w:ascii="Times New Roman" w:eastAsia="Times New Roman" w:hAnsi="Times New Roman" w:cs="Times New Roman"/>
                <w:kern w:val="2"/>
                <w:lang w:eastAsia="ru-RU"/>
              </w:rPr>
            </w:pPr>
            <w:r w:rsidRPr="005A6E6C">
              <w:rPr>
                <w:rFonts w:ascii="Times New Roman" w:eastAsia="Times New Roman" w:hAnsi="Times New Roman" w:cs="Times New Roman"/>
                <w:kern w:val="2"/>
                <w:lang w:eastAsia="ru-RU"/>
              </w:rPr>
              <w:t xml:space="preserve">  руководителю:</w:t>
            </w:r>
          </w:p>
          <w:p w:rsidR="005A6E6C" w:rsidRPr="005A6E6C" w:rsidRDefault="005A6E6C" w:rsidP="005A6E6C">
            <w:pPr>
              <w:snapToGrid w:val="0"/>
              <w:spacing w:after="0" w:line="200" w:lineRule="atLeast"/>
              <w:rPr>
                <w:rFonts w:ascii="Times New Roman" w:eastAsia="Times New Roman" w:hAnsi="Times New Roman" w:cs="Times New Roman"/>
                <w:kern w:val="2"/>
                <w:lang w:eastAsia="ru-RU"/>
              </w:rPr>
            </w:pPr>
            <w:r w:rsidRPr="005A6E6C">
              <w:rPr>
                <w:rFonts w:ascii="Times New Roman" w:eastAsia="Times New Roman" w:hAnsi="Times New Roman" w:cs="Times New Roman"/>
                <w:kern w:val="2"/>
                <w:lang w:eastAsia="ru-RU"/>
              </w:rPr>
              <w:t xml:space="preserve">в общеобразовательных школах </w:t>
            </w:r>
          </w:p>
          <w:p w:rsidR="005A6E6C" w:rsidRPr="005A6E6C" w:rsidRDefault="005A6E6C" w:rsidP="005A6E6C">
            <w:pPr>
              <w:snapToGrid w:val="0"/>
              <w:spacing w:after="0" w:line="200" w:lineRule="atLeast"/>
              <w:rPr>
                <w:rFonts w:ascii="Times New Roman" w:eastAsia="Times New Roman" w:hAnsi="Times New Roman" w:cs="Times New Roman"/>
                <w:kern w:val="2"/>
                <w:lang w:eastAsia="ru-RU"/>
              </w:rPr>
            </w:pPr>
            <w:r w:rsidRPr="005A6E6C">
              <w:rPr>
                <w:rFonts w:ascii="Times New Roman" w:eastAsia="Times New Roman" w:hAnsi="Times New Roman" w:cs="Times New Roman"/>
                <w:kern w:val="2"/>
                <w:lang w:eastAsia="ru-RU"/>
              </w:rPr>
              <w:t>педагогическим и другим работникам, непосредственно занятым в таких классах (группах)</w:t>
            </w:r>
          </w:p>
        </w:tc>
        <w:tc>
          <w:tcPr>
            <w:tcW w:w="1893"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300" w:lineRule="exact"/>
              <w:jc w:val="center"/>
              <w:rPr>
                <w:rFonts w:ascii="Times New Roman" w:eastAsia="Times New Roman" w:hAnsi="Times New Roman" w:cs="Times New Roman"/>
                <w:kern w:val="1"/>
                <w:lang w:eastAsia="ru-RU"/>
              </w:rPr>
            </w:pPr>
          </w:p>
          <w:p w:rsidR="005A6E6C" w:rsidRPr="005A6E6C" w:rsidRDefault="005A6E6C" w:rsidP="005A6E6C">
            <w:pPr>
              <w:spacing w:after="0" w:line="240" w:lineRule="auto"/>
              <w:rPr>
                <w:rFonts w:ascii="Times New Roman" w:eastAsia="Times New Roman" w:hAnsi="Times New Roman" w:cs="Times New Roman"/>
                <w:lang w:eastAsia="ru-RU"/>
              </w:rPr>
            </w:pPr>
          </w:p>
          <w:p w:rsidR="005A6E6C" w:rsidRPr="005A6E6C" w:rsidRDefault="005A6E6C" w:rsidP="005A6E6C">
            <w:pPr>
              <w:spacing w:after="0" w:line="240" w:lineRule="auto"/>
              <w:rPr>
                <w:rFonts w:ascii="Times New Roman" w:eastAsia="Times New Roman" w:hAnsi="Times New Roman" w:cs="Times New Roman"/>
                <w:lang w:eastAsia="ru-RU"/>
              </w:rPr>
            </w:pPr>
          </w:p>
          <w:p w:rsidR="005A6E6C" w:rsidRPr="005A6E6C" w:rsidRDefault="005A6E6C" w:rsidP="005A6E6C">
            <w:pPr>
              <w:spacing w:after="0" w:line="240" w:lineRule="auto"/>
              <w:rPr>
                <w:rFonts w:ascii="Times New Roman" w:eastAsia="Times New Roman" w:hAnsi="Times New Roman" w:cs="Times New Roman"/>
                <w:lang w:eastAsia="ru-RU"/>
              </w:rPr>
            </w:pPr>
          </w:p>
          <w:p w:rsidR="005A6E6C" w:rsidRPr="005A6E6C" w:rsidRDefault="005A6E6C" w:rsidP="005A6E6C">
            <w:pPr>
              <w:spacing w:after="0" w:line="240" w:lineRule="auto"/>
              <w:rPr>
                <w:rFonts w:ascii="Times New Roman" w:eastAsia="Times New Roman" w:hAnsi="Times New Roman" w:cs="Times New Roman"/>
                <w:lang w:eastAsia="ru-RU"/>
              </w:rPr>
            </w:pPr>
          </w:p>
          <w:p w:rsidR="005A6E6C" w:rsidRPr="005A6E6C" w:rsidRDefault="005A6E6C" w:rsidP="005A6E6C">
            <w:pPr>
              <w:spacing w:after="0" w:line="240" w:lineRule="auto"/>
              <w:rPr>
                <w:rFonts w:ascii="Times New Roman" w:eastAsia="Times New Roman" w:hAnsi="Times New Roman" w:cs="Times New Roman"/>
                <w:lang w:eastAsia="ru-RU"/>
              </w:rPr>
            </w:pPr>
          </w:p>
          <w:p w:rsidR="005A6E6C" w:rsidRPr="005A6E6C" w:rsidRDefault="005A6E6C" w:rsidP="005A6E6C">
            <w:pPr>
              <w:spacing w:after="0" w:line="240" w:lineRule="auto"/>
              <w:ind w:firstLine="708"/>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15</w:t>
            </w:r>
          </w:p>
          <w:p w:rsidR="005A6E6C" w:rsidRPr="005A6E6C" w:rsidRDefault="005A6E6C" w:rsidP="005A6E6C">
            <w:pPr>
              <w:spacing w:after="0" w:line="240" w:lineRule="auto"/>
              <w:ind w:firstLine="708"/>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20</w:t>
            </w:r>
          </w:p>
        </w:tc>
      </w:tr>
      <w:tr w:rsidR="005A6E6C" w:rsidRPr="005A6E6C" w:rsidTr="007B5524">
        <w:trPr>
          <w:cantSplit/>
        </w:trPr>
        <w:tc>
          <w:tcPr>
            <w:tcW w:w="680" w:type="dxa"/>
            <w:tcBorders>
              <w:left w:val="single" w:sz="4" w:space="0" w:color="000000"/>
              <w:bottom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3.</w:t>
            </w:r>
          </w:p>
        </w:tc>
        <w:tc>
          <w:tcPr>
            <w:tcW w:w="7441" w:type="dxa"/>
            <w:tcBorders>
              <w:left w:val="single" w:sz="4" w:space="0" w:color="000000"/>
              <w:bottom w:val="single" w:sz="4" w:space="0" w:color="000000"/>
            </w:tcBorders>
          </w:tcPr>
          <w:p w:rsidR="005A6E6C" w:rsidRPr="005A6E6C" w:rsidRDefault="005A6E6C" w:rsidP="005A6E6C">
            <w:pPr>
              <w:snapToGrid w:val="0"/>
              <w:spacing w:after="0" w:line="200" w:lineRule="atLeast"/>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индивидуальное обучение на дому больных детей-хроников (при наличии соответствующего медицинского заключения):</w:t>
            </w:r>
          </w:p>
          <w:p w:rsidR="005A6E6C" w:rsidRPr="005A6E6C" w:rsidRDefault="005A6E6C" w:rsidP="005A6E6C">
            <w:pPr>
              <w:snapToGrid w:val="0"/>
              <w:spacing w:after="0" w:line="200" w:lineRule="atLeast"/>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педагогическим работникам</w:t>
            </w:r>
          </w:p>
        </w:tc>
        <w:tc>
          <w:tcPr>
            <w:tcW w:w="1893"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20</w:t>
            </w:r>
          </w:p>
        </w:tc>
      </w:tr>
      <w:tr w:rsidR="005A6E6C" w:rsidRPr="005A6E6C" w:rsidTr="007B5524">
        <w:trPr>
          <w:cantSplit/>
        </w:trPr>
        <w:tc>
          <w:tcPr>
            <w:tcW w:w="680" w:type="dxa"/>
            <w:tcBorders>
              <w:left w:val="single" w:sz="4" w:space="0" w:color="000000"/>
              <w:bottom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4.</w:t>
            </w:r>
          </w:p>
        </w:tc>
        <w:tc>
          <w:tcPr>
            <w:tcW w:w="7441" w:type="dxa"/>
            <w:tcBorders>
              <w:left w:val="single" w:sz="4" w:space="0" w:color="000000"/>
              <w:bottom w:val="single" w:sz="4" w:space="0" w:color="000000"/>
            </w:tcBorders>
          </w:tcPr>
          <w:p w:rsidR="005A6E6C" w:rsidRPr="005A6E6C" w:rsidRDefault="005A6E6C" w:rsidP="005A6E6C">
            <w:pPr>
              <w:snapToGrid w:val="0"/>
              <w:spacing w:after="0" w:line="200" w:lineRule="atLeast"/>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5A6E6C" w:rsidRPr="005A6E6C" w:rsidRDefault="005A6E6C" w:rsidP="005A6E6C">
            <w:pPr>
              <w:snapToGrid w:val="0"/>
              <w:spacing w:after="0" w:line="200" w:lineRule="atLeast"/>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педагогическим работникам</w:t>
            </w:r>
          </w:p>
        </w:tc>
        <w:tc>
          <w:tcPr>
            <w:tcW w:w="1893"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20</w:t>
            </w:r>
          </w:p>
        </w:tc>
      </w:tr>
    </w:tbl>
    <w:p w:rsidR="005A6E6C" w:rsidRPr="005A6E6C" w:rsidRDefault="005A6E6C" w:rsidP="005A6E6C">
      <w:pPr>
        <w:spacing w:after="0" w:line="240" w:lineRule="auto"/>
        <w:ind w:firstLine="720"/>
        <w:jc w:val="both"/>
        <w:rPr>
          <w:rFonts w:ascii="Times New Roman" w:eastAsia="Times New Roman" w:hAnsi="Times New Roman" w:cs="Times New Roman"/>
          <w:lang w:eastAsia="ru-RU"/>
        </w:rPr>
      </w:pP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Примечание к подпункту 2.4.2: </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 </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2.5. Выплаты работникам при выполнении работ в условиях труда, отклоняющихся </w:t>
      </w:r>
      <w:proofErr w:type="gramStart"/>
      <w:r w:rsidRPr="005A6E6C">
        <w:rPr>
          <w:rFonts w:ascii="Times New Roman" w:eastAsia="Times New Roman" w:hAnsi="Times New Roman" w:cs="Times New Roman"/>
          <w:kern w:val="1"/>
          <w:lang w:eastAsia="ru-RU"/>
        </w:rPr>
        <w:t>от</w:t>
      </w:r>
      <w:proofErr w:type="gramEnd"/>
      <w:r w:rsidRPr="005A6E6C">
        <w:rPr>
          <w:rFonts w:ascii="Times New Roman" w:eastAsia="Times New Roman" w:hAnsi="Times New Roman" w:cs="Times New Roman"/>
          <w:kern w:val="1"/>
          <w:lang w:eastAsia="ru-RU"/>
        </w:rPr>
        <w:t xml:space="preserve"> нормальных:</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2.5.1.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часов до 6 часов).</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5A6E6C" w:rsidRPr="005A6E6C" w:rsidRDefault="005A6E6C" w:rsidP="005A6E6C">
      <w:pPr>
        <w:spacing w:after="0" w:line="240" w:lineRule="auto"/>
        <w:ind w:firstLine="567"/>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2.5.2. Доплата за осуществление дополнительной работы, не входящей в круг основных должностных обязанностей:</w:t>
      </w:r>
    </w:p>
    <w:p w:rsidR="005A6E6C" w:rsidRDefault="005A6E6C" w:rsidP="005A6E6C">
      <w:pPr>
        <w:spacing w:after="0" w:line="240" w:lineRule="auto"/>
        <w:ind w:firstLine="720"/>
        <w:jc w:val="both"/>
        <w:rPr>
          <w:rFonts w:ascii="Times New Roman" w:eastAsia="Times New Roman" w:hAnsi="Times New Roman" w:cs="Times New Roman"/>
          <w:kern w:val="1"/>
          <w:lang w:eastAsia="ru-RU"/>
        </w:rPr>
      </w:pPr>
    </w:p>
    <w:p w:rsidR="0007158A" w:rsidRPr="005A6E6C" w:rsidRDefault="0007158A" w:rsidP="005A6E6C">
      <w:pPr>
        <w:spacing w:after="0" w:line="240" w:lineRule="auto"/>
        <w:ind w:firstLine="720"/>
        <w:jc w:val="both"/>
        <w:rPr>
          <w:rFonts w:ascii="Times New Roman" w:eastAsia="Times New Roman" w:hAnsi="Times New Roman" w:cs="Times New Roman"/>
          <w:kern w:val="1"/>
          <w:lang w:eastAsia="ru-RU"/>
        </w:rPr>
      </w:pPr>
    </w:p>
    <w:tbl>
      <w:tblPr>
        <w:tblW w:w="10002" w:type="dxa"/>
        <w:tblInd w:w="55" w:type="dxa"/>
        <w:tblLayout w:type="fixed"/>
        <w:tblCellMar>
          <w:top w:w="55" w:type="dxa"/>
          <w:left w:w="55" w:type="dxa"/>
          <w:bottom w:w="55" w:type="dxa"/>
          <w:right w:w="55" w:type="dxa"/>
        </w:tblCellMar>
        <w:tblLook w:val="0000"/>
      </w:tblPr>
      <w:tblGrid>
        <w:gridCol w:w="800"/>
        <w:gridCol w:w="6740"/>
        <w:gridCol w:w="2462"/>
      </w:tblGrid>
      <w:tr w:rsidR="005A6E6C" w:rsidRPr="005A6E6C" w:rsidTr="007B5524">
        <w:trPr>
          <w:tblHeader/>
        </w:trPr>
        <w:tc>
          <w:tcPr>
            <w:tcW w:w="800" w:type="dxa"/>
            <w:tcBorders>
              <w:top w:val="single" w:sz="4" w:space="0" w:color="000000"/>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lastRenderedPageBreak/>
              <w:t>№</w:t>
            </w:r>
          </w:p>
          <w:p w:rsidR="005A6E6C" w:rsidRPr="005A6E6C" w:rsidRDefault="005A6E6C" w:rsidP="005A6E6C">
            <w:pPr>
              <w:widowControl w:val="0"/>
              <w:suppressLineNumbers/>
              <w:suppressAutoHyphens/>
              <w:spacing w:after="0" w:line="240" w:lineRule="auto"/>
              <w:jc w:val="center"/>
              <w:rPr>
                <w:rFonts w:ascii="Times New Roman" w:eastAsia="Times New Roman" w:hAnsi="Times New Roman" w:cs="Times New Roman"/>
                <w:kern w:val="1"/>
              </w:rPr>
            </w:pPr>
            <w:proofErr w:type="gramStart"/>
            <w:r w:rsidRPr="005A6E6C">
              <w:rPr>
                <w:rFonts w:ascii="Times New Roman" w:eastAsia="Times New Roman" w:hAnsi="Times New Roman" w:cs="Times New Roman"/>
                <w:kern w:val="1"/>
              </w:rPr>
              <w:t>п</w:t>
            </w:r>
            <w:proofErr w:type="gramEnd"/>
            <w:r w:rsidRPr="005A6E6C">
              <w:rPr>
                <w:rFonts w:ascii="Times New Roman" w:eastAsia="Times New Roman" w:hAnsi="Times New Roman" w:cs="Times New Roman"/>
                <w:kern w:val="1"/>
              </w:rPr>
              <w:t>/п</w:t>
            </w:r>
          </w:p>
        </w:tc>
        <w:tc>
          <w:tcPr>
            <w:tcW w:w="6740" w:type="dxa"/>
            <w:tcBorders>
              <w:top w:val="single" w:sz="4" w:space="0" w:color="000000"/>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 Перечень категорий работников и видов работ </w:t>
            </w:r>
          </w:p>
        </w:tc>
        <w:tc>
          <w:tcPr>
            <w:tcW w:w="2462" w:type="dxa"/>
            <w:tcBorders>
              <w:top w:val="single" w:sz="4" w:space="0" w:color="000000"/>
              <w:left w:val="single" w:sz="4" w:space="0" w:color="000000"/>
              <w:bottom w:val="single" w:sz="4" w:space="0" w:color="000000"/>
              <w:right w:val="single" w:sz="4" w:space="0" w:color="000000"/>
            </w:tcBorders>
          </w:tcPr>
          <w:p w:rsidR="005A6E6C" w:rsidRPr="005A6E6C" w:rsidRDefault="005A6E6C" w:rsidP="005A6E6C">
            <w:pPr>
              <w:widowControl w:val="0"/>
              <w:suppressLineNumber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Размер доплаты в процентах к должностному окладу</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1.</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Учителям, преподавателям за классное руководство     (руководство группой):</w:t>
            </w:r>
          </w:p>
          <w:p w:rsidR="005A6E6C" w:rsidRPr="005A6E6C" w:rsidRDefault="005A6E6C" w:rsidP="005A6E6C">
            <w:pPr>
              <w:widowControl w:val="0"/>
              <w:suppressLineNumbers/>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1-4-х классов</w:t>
            </w:r>
          </w:p>
          <w:p w:rsidR="005A6E6C" w:rsidRPr="005A6E6C" w:rsidRDefault="005A6E6C" w:rsidP="005A6E6C">
            <w:pPr>
              <w:widowControl w:val="0"/>
              <w:suppressLineNumbers/>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5-11-х классов</w:t>
            </w:r>
          </w:p>
          <w:p w:rsidR="005A6E6C" w:rsidRPr="005A6E6C" w:rsidRDefault="005A6E6C" w:rsidP="005A6E6C">
            <w:pPr>
              <w:widowControl w:val="0"/>
              <w:suppressLineNumbers/>
              <w:spacing w:after="0" w:line="240" w:lineRule="auto"/>
              <w:rPr>
                <w:rFonts w:ascii="Times New Roman" w:eastAsia="Times New Roman" w:hAnsi="Times New Roman" w:cs="Times New Roman"/>
                <w:kern w:val="1"/>
              </w:rPr>
            </w:pP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20</w:t>
            </w:r>
          </w:p>
          <w:p w:rsidR="005A6E6C" w:rsidRPr="005A6E6C" w:rsidRDefault="005A6E6C" w:rsidP="005A6E6C">
            <w:pPr>
              <w:spacing w:after="0" w:line="240" w:lineRule="auto"/>
              <w:jc w:val="center"/>
              <w:rPr>
                <w:rFonts w:ascii="Times New Roman" w:eastAsia="Times New Roman" w:hAnsi="Times New Roman" w:cs="Times New Roman"/>
                <w:lang w:eastAsia="ru-RU"/>
              </w:rPr>
            </w:pPr>
            <w:r w:rsidRPr="005A6E6C">
              <w:rPr>
                <w:rFonts w:ascii="Times New Roman" w:eastAsia="Times New Roman" w:hAnsi="Times New Roman" w:cs="Times New Roman"/>
                <w:kern w:val="1"/>
                <w:lang w:eastAsia="ru-RU"/>
              </w:rPr>
              <w:t>до 25</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2.</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Учителям 1-4-х классов за проверку тетрадей</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15</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3.</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Учителям, преподавателям за проверку </w:t>
            </w:r>
            <w:proofErr w:type="gramStart"/>
            <w:r w:rsidRPr="005A6E6C">
              <w:rPr>
                <w:rFonts w:ascii="Times New Roman" w:eastAsia="Times New Roman" w:hAnsi="Times New Roman" w:cs="Times New Roman"/>
                <w:kern w:val="1"/>
              </w:rPr>
              <w:t>письменных</w:t>
            </w:r>
            <w:proofErr w:type="gramEnd"/>
            <w:r w:rsidRPr="005A6E6C">
              <w:rPr>
                <w:rFonts w:ascii="Times New Roman" w:eastAsia="Times New Roman" w:hAnsi="Times New Roman" w:cs="Times New Roman"/>
                <w:kern w:val="1"/>
              </w:rPr>
              <w:t xml:space="preserve"> </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работ </w:t>
            </w:r>
            <w:proofErr w:type="gramStart"/>
            <w:r w:rsidRPr="005A6E6C">
              <w:rPr>
                <w:rFonts w:ascii="Times New Roman" w:eastAsia="Times New Roman" w:hAnsi="Times New Roman" w:cs="Times New Roman"/>
                <w:kern w:val="1"/>
              </w:rPr>
              <w:t>по</w:t>
            </w:r>
            <w:proofErr w:type="gramEnd"/>
            <w:r w:rsidRPr="005A6E6C">
              <w:rPr>
                <w:rFonts w:ascii="Times New Roman" w:eastAsia="Times New Roman" w:hAnsi="Times New Roman" w:cs="Times New Roman"/>
                <w:kern w:val="1"/>
              </w:rPr>
              <w:t>:</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русскому языку, литературе</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математике</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proofErr w:type="gramStart"/>
            <w:r w:rsidRPr="005A6E6C">
              <w:rPr>
                <w:rFonts w:ascii="Times New Roman" w:eastAsia="Times New Roman" w:hAnsi="Times New Roman" w:cs="Times New Roman"/>
                <w:kern w:val="1"/>
              </w:rPr>
              <w:t>иностранному языку, черчению, технической механике, физике, химии, биологии, истории, географии, программированию, ОБЖ, музыкальной литературе, аранжировке (урокам музыки)</w:t>
            </w:r>
            <w:proofErr w:type="gramEnd"/>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20</w:t>
            </w: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15</w:t>
            </w: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10</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4.</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Педагогическим работникам за заведование учебными кабинетами (лабораториями):</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в школах </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15</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5.</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Педагогическим работникам за заведование учебно-опытными участками (теплицами, парниковыми хозяйствами, учебными мастерскими) </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25</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6. </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Педагогическим работникам образовательных учреждений за работу в методических, цикловых, предметных и психолого-медико-педагогических консилиумах, комиссиях, методических объединениях; работникам образовательных учреждений за работу в аттестационных комиссиях:</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руководство комиссиями</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работа секретаря</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20</w:t>
            </w: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15</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7.</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Учителям, преподавателям за исполнение обязанностей мастера учебных мастерских:</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заведование учебными мастерскими</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при наличии комбинированных мастерских</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25</w:t>
            </w: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40</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8.</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Педагогическим работникам за проведение внеклассной работы по физическому воспитанию в школах с количеством классов:</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от 10 до 19</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от 20 до 29</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от 30 и более</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30</w:t>
            </w: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60</w:t>
            </w: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100</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9.</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Педагогическим работникам за организацию трудового обучения, общественно-полезного, производительного труда и профориентацию в школах, школах-интернатах всех типов и видов, имеющих:</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6-12 классов</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13-29 классов</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30 и более классов</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20</w:t>
            </w: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30</w:t>
            </w: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50</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10.</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Учителям, преподавателям за заведование учебно-консультативными пунктами</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15</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11.</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Одному из учителей начальной, общеобразовательной школ с числом учащихся до 50 человек за руководство школой</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50</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12.</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Учителям, преподавателям и другим работникам за ведение делопроизводства </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20</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lastRenderedPageBreak/>
              <w:t>13.</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Работникам образовательных учреждений, в которых не предусмотрена должность библиотекаря, при наличии книжного фонда не менее 1000 книг, за ведение библиотечной работы;</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работникам образовательных учреждений, в том числе библиотекарям:</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за работу с библиотечным фондом учебников в зависимости от количества экземпляров учебников</w:t>
            </w:r>
          </w:p>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за работу с архивом учреждения</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25</w:t>
            </w: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25</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14.</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Работникам, ответственным за организацию питания в образовательных учреждениях</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15</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15.</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Работникам, ответственным за сопровождение учащихся к школе и обратно (подвоз детей)</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20</w:t>
            </w:r>
          </w:p>
        </w:tc>
      </w:tr>
      <w:tr w:rsidR="005A6E6C" w:rsidRPr="005A6E6C" w:rsidTr="007B5524">
        <w:tc>
          <w:tcPr>
            <w:tcW w:w="800" w:type="dxa"/>
            <w:tcBorders>
              <w:left w:val="single" w:sz="4" w:space="0" w:color="000000"/>
              <w:bottom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16.</w:t>
            </w:r>
          </w:p>
        </w:tc>
        <w:tc>
          <w:tcPr>
            <w:tcW w:w="6740" w:type="dxa"/>
            <w:tcBorders>
              <w:left w:val="single" w:sz="4" w:space="0" w:color="000000"/>
              <w:bottom w:val="single" w:sz="4" w:space="0" w:color="000000"/>
            </w:tcBorders>
          </w:tcPr>
          <w:p w:rsidR="005A6E6C" w:rsidRPr="005A6E6C" w:rsidRDefault="005A6E6C" w:rsidP="005A6E6C">
            <w:pPr>
              <w:widowControl w:val="0"/>
              <w:suppressLineNumbers/>
              <w:snapToGrid w:val="0"/>
              <w:spacing w:after="0" w:line="240" w:lineRule="auto"/>
              <w:rPr>
                <w:rFonts w:ascii="Times New Roman" w:eastAsia="Times New Roman" w:hAnsi="Times New Roman" w:cs="Times New Roman"/>
                <w:kern w:val="1"/>
              </w:rPr>
            </w:pPr>
            <w:r w:rsidRPr="005A6E6C">
              <w:rPr>
                <w:rFonts w:ascii="Times New Roman" w:eastAsia="Times New Roman" w:hAnsi="Times New Roman" w:cs="Times New Roman"/>
                <w:kern w:val="1"/>
              </w:rPr>
              <w:t>Педагогическим работникам  (при отсутствии штатного инспектора по охране прав детства) за организацию работы по охране прав детства, с трудными подростками, с асоциальными семьями</w:t>
            </w:r>
          </w:p>
        </w:tc>
        <w:tc>
          <w:tcPr>
            <w:tcW w:w="2462" w:type="dxa"/>
            <w:tcBorders>
              <w:left w:val="single" w:sz="4" w:space="0" w:color="000000"/>
              <w:bottom w:val="single" w:sz="4" w:space="0" w:color="000000"/>
              <w:right w:val="single" w:sz="4" w:space="0" w:color="000000"/>
            </w:tcBorders>
          </w:tcPr>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r w:rsidRPr="005A6E6C">
              <w:rPr>
                <w:rFonts w:ascii="Times New Roman" w:eastAsia="Times New Roman" w:hAnsi="Times New Roman" w:cs="Times New Roman"/>
                <w:kern w:val="1"/>
              </w:rPr>
              <w:t>до 10</w:t>
            </w:r>
          </w:p>
          <w:p w:rsidR="005A6E6C" w:rsidRPr="005A6E6C" w:rsidRDefault="005A6E6C" w:rsidP="005A6E6C">
            <w:pPr>
              <w:widowControl w:val="0"/>
              <w:suppressLineNumbers/>
              <w:suppressAutoHyphens/>
              <w:snapToGrid w:val="0"/>
              <w:spacing w:after="0" w:line="240" w:lineRule="auto"/>
              <w:jc w:val="center"/>
              <w:rPr>
                <w:rFonts w:ascii="Times New Roman" w:eastAsia="Times New Roman" w:hAnsi="Times New Roman" w:cs="Times New Roman"/>
                <w:kern w:val="1"/>
              </w:rPr>
            </w:pPr>
          </w:p>
        </w:tc>
      </w:tr>
    </w:tbl>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Примечания к подпункту 2.5.2:</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 Педагогическим работникам при введении в штаты образовательных учреждений должностей классных воспитателей доплата к должностному окладу за классное руководство не устанавливается. Должностные оклады,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основной работе независимо от объема учебной нагрузки, за исключением доплаты учителям 5-11 (12) классов, преподавателям за проверку письменных работ, которая устанавливается с учетом норм учебной или преподавательской нагрузки.</w:t>
      </w:r>
    </w:p>
    <w:p w:rsidR="005A6E6C" w:rsidRPr="005A6E6C" w:rsidRDefault="005A6E6C" w:rsidP="005A6E6C">
      <w:pPr>
        <w:autoSpaceDE w:val="0"/>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3. </w:t>
      </w:r>
      <w:proofErr w:type="gramStart"/>
      <w:r w:rsidRPr="005A6E6C">
        <w:rPr>
          <w:rFonts w:ascii="Times New Roman" w:eastAsia="Times New Roman" w:hAnsi="Times New Roman" w:cs="Times New Roman"/>
          <w:kern w:val="1"/>
          <w:lang w:eastAsia="ru-RU"/>
        </w:rPr>
        <w:t>Доплаты за классное руководство, проверку тетрадей, письменных работ  устанавливаются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либо в классе с наполняемостью 14 человек и более в общеобразовательных учреждениях и образовательных учреждениях для детей дошкольного и младшего школьного возраста, расположенных в сельской местности</w:t>
      </w:r>
      <w:proofErr w:type="gramEnd"/>
      <w:r w:rsidRPr="005A6E6C">
        <w:rPr>
          <w:rFonts w:ascii="Times New Roman" w:eastAsia="Times New Roman" w:hAnsi="Times New Roman" w:cs="Times New Roman"/>
          <w:kern w:val="1"/>
          <w:lang w:eastAsia="ru-RU"/>
        </w:rPr>
        <w:t xml:space="preserve">. Для классов (учебных групп), наполняемость в которых меньше установленной, расчет доплаты осуществляется путем уменьшения максимального размера доплаты пропорционально численности обучающихся. </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2.6. Средства на осуществление компенсационных выплат предусматриваются при планировании фонда оплаты труда на очередной финансовый год.</w:t>
      </w:r>
    </w:p>
    <w:p w:rsidR="005A6E6C" w:rsidRPr="005A6E6C" w:rsidRDefault="005A6E6C" w:rsidP="005A6E6C">
      <w:pPr>
        <w:autoSpaceDE w:val="0"/>
        <w:spacing w:after="0" w:line="240" w:lineRule="auto"/>
        <w:ind w:firstLine="54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w:t>
      </w:r>
    </w:p>
    <w:p w:rsidR="005A6E6C" w:rsidRPr="005A6E6C" w:rsidRDefault="005A6E6C" w:rsidP="005A6E6C">
      <w:pPr>
        <w:autoSpaceDE w:val="0"/>
        <w:spacing w:after="0" w:line="240" w:lineRule="auto"/>
        <w:ind w:firstLine="54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по общеобразовательным учреждениям (начального общего, основного общего, среднего (полного) общего образования) - 20 процентов; </w:t>
      </w:r>
    </w:p>
    <w:p w:rsidR="005A6E6C" w:rsidRPr="005A6E6C" w:rsidRDefault="005A6E6C" w:rsidP="005A6E6C">
      <w:pPr>
        <w:autoSpaceDE w:val="0"/>
        <w:spacing w:after="0" w:line="240" w:lineRule="auto"/>
        <w:ind w:firstLine="54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по дошкольным учреждениям, учреждениям дополнительного образования детей,  учреждений, обеспечивающих предоставление услуг в сфере образования  - 5 процентов.</w:t>
      </w:r>
    </w:p>
    <w:p w:rsidR="005A6E6C" w:rsidRPr="005A6E6C" w:rsidRDefault="005A6E6C" w:rsidP="005A6E6C">
      <w:pPr>
        <w:spacing w:after="0" w:line="240" w:lineRule="auto"/>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ab/>
      </w:r>
    </w:p>
    <w:p w:rsidR="0007158A" w:rsidRDefault="0007158A" w:rsidP="005A6E6C">
      <w:pPr>
        <w:spacing w:after="0" w:line="240" w:lineRule="auto"/>
        <w:ind w:firstLine="709"/>
        <w:jc w:val="both"/>
        <w:rPr>
          <w:rFonts w:ascii="Times New Roman" w:eastAsia="Times New Roman" w:hAnsi="Times New Roman" w:cs="Times New Roman"/>
          <w:kern w:val="1"/>
          <w:lang w:eastAsia="ru-RU"/>
        </w:rPr>
      </w:pPr>
    </w:p>
    <w:p w:rsidR="0007158A" w:rsidRDefault="0007158A" w:rsidP="005A6E6C">
      <w:pPr>
        <w:spacing w:after="0" w:line="240" w:lineRule="auto"/>
        <w:ind w:firstLine="709"/>
        <w:jc w:val="both"/>
        <w:rPr>
          <w:rFonts w:ascii="Times New Roman" w:eastAsia="Times New Roman" w:hAnsi="Times New Roman" w:cs="Times New Roman"/>
          <w:kern w:val="1"/>
          <w:lang w:eastAsia="ru-RU"/>
        </w:rPr>
      </w:pPr>
    </w:p>
    <w:p w:rsidR="0007158A" w:rsidRDefault="0007158A"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lastRenderedPageBreak/>
        <w:t>Раздел 3. Выплаты стимулирующего характера</w:t>
      </w:r>
    </w:p>
    <w:p w:rsidR="005A6E6C" w:rsidRPr="005A6E6C" w:rsidRDefault="005A6E6C" w:rsidP="005A6E6C">
      <w:pPr>
        <w:spacing w:after="0" w:line="240" w:lineRule="auto"/>
        <w:ind w:firstLine="709"/>
        <w:jc w:val="both"/>
        <w:rPr>
          <w:rFonts w:ascii="Times New Roman" w:eastAsia="Times New Roman" w:hAnsi="Times New Roman" w:cs="Times New Roman"/>
          <w:kern w:val="1"/>
        </w:rPr>
      </w:pPr>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3.1. В соответствии с Перечнем видов выплат стимулирующего характера в муниципальных учреждениях, утвержденным настоящим постановлением, работникам устанавливаются следующие виды выплат стимулирующего характера:</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за интенсивность и высокие результаты работы;</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за качество выполняемых работ;</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за выслугу лет;</w:t>
      </w:r>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 xml:space="preserve">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roofErr w:type="gramStart"/>
      <w:r w:rsidRPr="005A6E6C">
        <w:rPr>
          <w:rFonts w:ascii="Times New Roman" w:eastAsia="Times New Roman" w:hAnsi="Times New Roman" w:cs="Times New Roman"/>
          <w:kern w:val="1"/>
          <w:lang w:eastAsia="ru-RU"/>
        </w:rPr>
        <w:t>Применение повышающих коэффициентов не образует новый должностной оклад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5A6E6C" w:rsidRPr="005A6E6C" w:rsidRDefault="005A6E6C" w:rsidP="005A6E6C">
      <w:pPr>
        <w:spacing w:after="0" w:line="240" w:lineRule="auto"/>
        <w:ind w:firstLine="709"/>
        <w:jc w:val="both"/>
        <w:rPr>
          <w:rFonts w:ascii="Times New Roman" w:eastAsia="Times New Roman" w:hAnsi="Times New Roman" w:cs="Times New Roman"/>
          <w:kern w:val="1"/>
        </w:rPr>
      </w:pPr>
      <w:r w:rsidRPr="005A6E6C">
        <w:rPr>
          <w:rFonts w:ascii="Times New Roman" w:eastAsia="Times New Roman" w:hAnsi="Times New Roman" w:cs="Times New Roman"/>
          <w:kern w:val="1"/>
        </w:rPr>
        <w:t>3.3. Размеры и условия осуществления стимулирующих выплат конкретизируются в локальных нормативных актах учреждений.</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3.4. Работникам учреждений устанавливаются следующие выплаты за качество выполняемых работ:</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повышающий коэффициент за квалификацию;</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надбавка за качество выполняемых работ;</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надбавка за обеспечение высококачественного учебно-тренировочного процесса работникам образовательных учреждений дополнительного образования спортивной направленности;</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повышающий коэффициент к ставке заработной платы за выполнение важных (особо важных) и ответственных (особо ответственных) работ.</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3.5. Повышающий коэффициент за квалификацию устанавливается:</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3.5.1. Работникам при наличии квалификационной категории: </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второй квалификационной категории –  0,07;</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первой квалификационной категории –  0,15;</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высшей квалификационной категории – 0,25.</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Повышающий коэффициент за квалификацию устанавливается специалистам при работе по специальности, по которой им присвоена квалификационная категория, со дня издания приказа о присвоении квалификационной категории.</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proofErr w:type="gramStart"/>
      <w:r w:rsidRPr="005A6E6C">
        <w:rPr>
          <w:rFonts w:ascii="Times New Roman" w:eastAsia="Times New Roman" w:hAnsi="Times New Roman" w:cs="Times New Roman"/>
          <w:kern w:val="1"/>
          <w:lang w:eastAsia="ru-RU"/>
        </w:rPr>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при выполнении работы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 2003 года №41 «Об особенностях работы по совместительству педагогических, медицинских</w:t>
      </w:r>
      <w:proofErr w:type="gramEnd"/>
      <w:r w:rsidRPr="005A6E6C">
        <w:rPr>
          <w:rFonts w:ascii="Times New Roman" w:eastAsia="Times New Roman" w:hAnsi="Times New Roman" w:cs="Times New Roman"/>
          <w:kern w:val="1"/>
          <w:lang w:eastAsia="ru-RU"/>
        </w:rPr>
        <w:t>, фармацевтических  работников и работников культуры».</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3.5.2. Работникам образовательных учреждений дополнительного образования спортивной направленности по должностям, предусмотренным подпунктом 1.3.4, имеющим высшее профессиональное образование  – 0,15.  </w:t>
      </w:r>
    </w:p>
    <w:p w:rsidR="005A6E6C" w:rsidRPr="005A6E6C" w:rsidRDefault="005A6E6C" w:rsidP="005A6E6C">
      <w:pPr>
        <w:spacing w:after="0" w:line="240" w:lineRule="auto"/>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            3.6. Педагогическим работникам повышающий коэффициент за квалификацию и надбавка за качество выполняемых работ устанавливается к должностному окладу исчисленную на учебную нагрузку.</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3.7.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 квалификационного разряда и привлекаемым для выполнения важных (особо важных) и ответственных (особо ответственных) работ.</w:t>
      </w:r>
    </w:p>
    <w:p w:rsidR="005A6E6C" w:rsidRPr="005A6E6C" w:rsidRDefault="005A6E6C" w:rsidP="005A6E6C">
      <w:pPr>
        <w:spacing w:after="0" w:line="240" w:lineRule="auto"/>
        <w:ind w:firstLine="709"/>
        <w:jc w:val="both"/>
        <w:rPr>
          <w:rFonts w:ascii="Times New Roman" w:eastAsia="Times New Roman" w:hAnsi="Times New Roman" w:cs="Times New Roman"/>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3.8.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 </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Размеры повышающего коэффициента к должностному окладу за выслугу лет:</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при выслуге лет от 1 года до 5 лет – 0,10;</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при выслуге лет от 5 до 10 лет – 0,15;</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при выслуге лет от 10 до 15 лет – 0,20;</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при выслуге лет свыше 15 лет – 0,30.</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shd w:val="clear" w:color="auto" w:fill="FFFFFF"/>
          <w:lang w:eastAsia="ru-RU"/>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w:t>
      </w:r>
      <w:r w:rsidRPr="005A6E6C">
        <w:rPr>
          <w:rFonts w:ascii="Times New Roman" w:eastAsia="Times New Roman" w:hAnsi="Times New Roman" w:cs="Times New Roman"/>
          <w:kern w:val="1"/>
          <w:lang w:eastAsia="ru-RU"/>
        </w:rPr>
        <w:t xml:space="preserve"> Педагогическим работникам повышающий коэффициент к должностному окладу за выслугу лет устанавливается от должностного </w:t>
      </w:r>
      <w:proofErr w:type="gramStart"/>
      <w:r w:rsidRPr="005A6E6C">
        <w:rPr>
          <w:rFonts w:ascii="Times New Roman" w:eastAsia="Times New Roman" w:hAnsi="Times New Roman" w:cs="Times New Roman"/>
          <w:kern w:val="1"/>
          <w:lang w:eastAsia="ru-RU"/>
        </w:rPr>
        <w:t>оклада</w:t>
      </w:r>
      <w:proofErr w:type="gramEnd"/>
      <w:r w:rsidRPr="005A6E6C">
        <w:rPr>
          <w:rFonts w:ascii="Times New Roman" w:eastAsia="Times New Roman" w:hAnsi="Times New Roman" w:cs="Times New Roman"/>
          <w:kern w:val="1"/>
          <w:lang w:eastAsia="ru-RU"/>
        </w:rPr>
        <w:t xml:space="preserve"> исчисленного за учебную нагрузку, работникам образовательных учреждений дополнительного образования спортивной направленности с учетом норм учебной нагрузки в процентах за одного занимающегося.</w:t>
      </w:r>
    </w:p>
    <w:p w:rsidR="005A6E6C" w:rsidRPr="005A6E6C" w:rsidRDefault="005A6E6C" w:rsidP="005A6E6C">
      <w:pPr>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3.9.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5A6E6C" w:rsidRPr="005A6E6C" w:rsidRDefault="005A6E6C" w:rsidP="005A6E6C">
      <w:pPr>
        <w:tabs>
          <w:tab w:val="left" w:pos="0"/>
          <w:tab w:val="left" w:pos="6237"/>
          <w:tab w:val="left" w:pos="12474"/>
          <w:tab w:val="left" w:pos="18711"/>
          <w:tab w:val="left" w:pos="24948"/>
          <w:tab w:val="left" w:pos="31185"/>
        </w:tabs>
        <w:snapToGrid w:val="0"/>
        <w:spacing w:after="0" w:line="200" w:lineRule="atLeast"/>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3.13. Определение размеров персональных повышающих коэффициентов за  качество работы и премиальных выплат производится с учетом  выполнения государственного задания, устанавливаемого местным органом исполнительной власти, в ведомственной принадлежности которого находится учреждение образования.    </w:t>
      </w:r>
    </w:p>
    <w:p w:rsidR="005A6E6C" w:rsidRPr="005A6E6C" w:rsidRDefault="005A6E6C" w:rsidP="005A6E6C">
      <w:pPr>
        <w:tabs>
          <w:tab w:val="left" w:pos="0"/>
          <w:tab w:val="left" w:pos="6237"/>
          <w:tab w:val="left" w:pos="12474"/>
          <w:tab w:val="left" w:pos="18711"/>
          <w:tab w:val="left" w:pos="24948"/>
          <w:tab w:val="left" w:pos="31185"/>
        </w:tabs>
        <w:snapToGrid w:val="0"/>
        <w:spacing w:after="0" w:line="200" w:lineRule="atLeast"/>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ab/>
        <w:t>Раздел 4. Порядок отнесения учреждений образования к группам по оплате труда руководителей</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4.1.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4.2. Отнесение учреждений образования к одной из 4-х групп по оплате труда руководителей производится по сумме баллов после оценки сложности руководства учреждением по следующим показателям:</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p>
    <w:tbl>
      <w:tblPr>
        <w:tblW w:w="0" w:type="auto"/>
        <w:tblInd w:w="19" w:type="dxa"/>
        <w:tblLayout w:type="fixed"/>
        <w:tblLook w:val="0000"/>
      </w:tblPr>
      <w:tblGrid>
        <w:gridCol w:w="600"/>
        <w:gridCol w:w="5180"/>
        <w:gridCol w:w="2220"/>
        <w:gridCol w:w="1860"/>
      </w:tblGrid>
      <w:tr w:rsidR="005A6E6C" w:rsidRPr="005A6E6C" w:rsidTr="007B5524">
        <w:trPr>
          <w:tblHeader/>
        </w:trPr>
        <w:tc>
          <w:tcPr>
            <w:tcW w:w="600" w:type="dxa"/>
            <w:tcBorders>
              <w:top w:val="single" w:sz="4" w:space="0" w:color="000000"/>
              <w:left w:val="single" w:sz="4" w:space="0" w:color="000000"/>
              <w:bottom w:val="single" w:sz="4" w:space="0" w:color="000000"/>
            </w:tcBorders>
          </w:tcPr>
          <w:p w:rsidR="005A6E6C" w:rsidRPr="005A6E6C" w:rsidRDefault="005A6E6C" w:rsidP="005A6E6C">
            <w:pPr>
              <w:keepNext/>
              <w:numPr>
                <w:ilvl w:val="6"/>
                <w:numId w:val="0"/>
              </w:numPr>
              <w:tabs>
                <w:tab w:val="left" w:pos="0"/>
              </w:tabs>
              <w:snapToGrid w:val="0"/>
              <w:spacing w:after="0" w:line="240" w:lineRule="auto"/>
              <w:jc w:val="center"/>
              <w:outlineLvl w:val="6"/>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w:t>
            </w:r>
          </w:p>
          <w:p w:rsidR="005A6E6C" w:rsidRPr="005A6E6C" w:rsidRDefault="005A6E6C" w:rsidP="005A6E6C">
            <w:pPr>
              <w:widowControl w:val="0"/>
              <w:spacing w:after="0" w:line="240" w:lineRule="auto"/>
              <w:jc w:val="center"/>
              <w:rPr>
                <w:rFonts w:ascii="Times New Roman" w:eastAsia="Times New Roman" w:hAnsi="Times New Roman" w:cs="Times New Roman"/>
                <w:kern w:val="1"/>
              </w:rPr>
            </w:pPr>
            <w:proofErr w:type="gramStart"/>
            <w:r w:rsidRPr="005A6E6C">
              <w:rPr>
                <w:rFonts w:ascii="Times New Roman" w:eastAsia="Times New Roman" w:hAnsi="Times New Roman" w:cs="Times New Roman"/>
                <w:kern w:val="1"/>
              </w:rPr>
              <w:t>п</w:t>
            </w:r>
            <w:proofErr w:type="gramEnd"/>
            <w:r w:rsidRPr="005A6E6C">
              <w:rPr>
                <w:rFonts w:ascii="Times New Roman" w:eastAsia="Times New Roman" w:hAnsi="Times New Roman" w:cs="Times New Roman"/>
                <w:kern w:val="1"/>
              </w:rPr>
              <w:t>/п</w:t>
            </w:r>
          </w:p>
        </w:tc>
        <w:tc>
          <w:tcPr>
            <w:tcW w:w="5180" w:type="dxa"/>
            <w:tcBorders>
              <w:top w:val="single" w:sz="4" w:space="0" w:color="000000"/>
              <w:left w:val="single" w:sz="4" w:space="0" w:color="000000"/>
              <w:bottom w:val="single" w:sz="4" w:space="0" w:color="000000"/>
            </w:tcBorders>
            <w:tcMar>
              <w:left w:w="28" w:type="dxa"/>
              <w:right w:w="28" w:type="dxa"/>
            </w:tcMar>
          </w:tcPr>
          <w:p w:rsidR="005A6E6C" w:rsidRPr="005A6E6C" w:rsidRDefault="005A6E6C" w:rsidP="005A6E6C">
            <w:pPr>
              <w:keepNext/>
              <w:numPr>
                <w:ilvl w:val="6"/>
                <w:numId w:val="0"/>
              </w:numPr>
              <w:tabs>
                <w:tab w:val="left" w:pos="0"/>
              </w:tabs>
              <w:snapToGrid w:val="0"/>
              <w:spacing w:after="0" w:line="240" w:lineRule="auto"/>
              <w:jc w:val="center"/>
              <w:outlineLvl w:val="6"/>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Показатели</w:t>
            </w:r>
          </w:p>
        </w:tc>
        <w:tc>
          <w:tcPr>
            <w:tcW w:w="2220" w:type="dxa"/>
            <w:tcBorders>
              <w:top w:val="single" w:sz="4" w:space="0" w:color="000000"/>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Условия</w:t>
            </w:r>
          </w:p>
        </w:tc>
        <w:tc>
          <w:tcPr>
            <w:tcW w:w="1860" w:type="dxa"/>
            <w:tcBorders>
              <w:top w:val="single" w:sz="4" w:space="0" w:color="000000"/>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Количество баллов</w:t>
            </w:r>
          </w:p>
        </w:tc>
      </w:tr>
      <w:tr w:rsidR="005A6E6C" w:rsidRPr="005A6E6C" w:rsidTr="007B5524">
        <w:tc>
          <w:tcPr>
            <w:tcW w:w="9860" w:type="dxa"/>
            <w:gridSpan w:val="4"/>
            <w:tcBorders>
              <w:left w:val="single" w:sz="4" w:space="0" w:color="000000"/>
              <w:bottom w:val="single" w:sz="4" w:space="0" w:color="000000"/>
              <w:right w:val="single" w:sz="4" w:space="0" w:color="000000"/>
            </w:tcBorders>
          </w:tcPr>
          <w:p w:rsidR="005A6E6C" w:rsidRPr="005A6E6C" w:rsidRDefault="005A6E6C" w:rsidP="005A6E6C">
            <w:pPr>
              <w:keepNext/>
              <w:widowControl w:val="0"/>
              <w:numPr>
                <w:ilvl w:val="4"/>
                <w:numId w:val="0"/>
              </w:numPr>
              <w:tabs>
                <w:tab w:val="left" w:pos="0"/>
              </w:tabs>
              <w:snapToGrid w:val="0"/>
              <w:spacing w:after="0" w:line="240" w:lineRule="auto"/>
              <w:jc w:val="center"/>
              <w:outlineLvl w:val="4"/>
              <w:rPr>
                <w:rFonts w:ascii="Times New Roman" w:eastAsia="Times New Roman" w:hAnsi="Times New Roman" w:cs="Times New Roman"/>
                <w:b/>
                <w:bCs/>
                <w:i/>
                <w:iCs/>
                <w:kern w:val="1"/>
                <w:lang w:eastAsia="ru-RU"/>
              </w:rPr>
            </w:pPr>
            <w:r w:rsidRPr="005A6E6C">
              <w:rPr>
                <w:rFonts w:ascii="Times New Roman" w:eastAsia="Times New Roman" w:hAnsi="Times New Roman" w:cs="Times New Roman"/>
                <w:b/>
                <w:bCs/>
                <w:i/>
                <w:iCs/>
                <w:kern w:val="1"/>
                <w:lang w:eastAsia="ru-RU"/>
              </w:rPr>
              <w:t>Образовательные учреждения</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w:t>
            </w: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Количество обучающихся (воспитанников) в образовательных учреждениях</w:t>
            </w: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каждого обучающегося (воспитанника)</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0,3</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w:t>
            </w: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Количество обучающихся в общеобразовательных музыкальных, школах искусств</w:t>
            </w: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каждого обучающегося (воспитанника)</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0,5</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3.</w:t>
            </w: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Количество групп в дошкольных учреждениях </w:t>
            </w: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1 группу</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10</w:t>
            </w:r>
          </w:p>
        </w:tc>
      </w:tr>
      <w:tr w:rsidR="005A6E6C" w:rsidRPr="005A6E6C" w:rsidTr="007B5524">
        <w:tc>
          <w:tcPr>
            <w:tcW w:w="60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4.</w:t>
            </w:r>
          </w:p>
        </w:tc>
        <w:tc>
          <w:tcPr>
            <w:tcW w:w="518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roofErr w:type="gramStart"/>
            <w:r w:rsidRPr="005A6E6C">
              <w:rPr>
                <w:rFonts w:ascii="Times New Roman" w:eastAsia="Times New Roman" w:hAnsi="Times New Roman" w:cs="Times New Roman"/>
                <w:kern w:val="1"/>
                <w:lang w:eastAsia="ru-RU"/>
              </w:rPr>
              <w:t>Количество обучающихся в учреждениях</w:t>
            </w:r>
            <w:proofErr w:type="gramEnd"/>
          </w:p>
          <w:p w:rsidR="005A6E6C" w:rsidRPr="005A6E6C" w:rsidRDefault="005A6E6C" w:rsidP="005A6E6C">
            <w:pPr>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дополнительного образования детей:</w:t>
            </w:r>
          </w:p>
        </w:tc>
        <w:tc>
          <w:tcPr>
            <w:tcW w:w="222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p>
        </w:tc>
      </w:tr>
      <w:tr w:rsidR="005A6E6C" w:rsidRPr="005A6E6C" w:rsidTr="007B5524">
        <w:tc>
          <w:tcPr>
            <w:tcW w:w="600" w:type="dxa"/>
            <w:tcBorders>
              <w:left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518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в многопрофильных</w:t>
            </w:r>
          </w:p>
        </w:tc>
        <w:tc>
          <w:tcPr>
            <w:tcW w:w="222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каждого</w:t>
            </w:r>
          </w:p>
          <w:p w:rsidR="005A6E6C" w:rsidRPr="005A6E6C" w:rsidRDefault="005A6E6C" w:rsidP="005A6E6C">
            <w:pPr>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обучающегося</w:t>
            </w:r>
          </w:p>
        </w:tc>
        <w:tc>
          <w:tcPr>
            <w:tcW w:w="1860" w:type="dxa"/>
            <w:tcBorders>
              <w:left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0,3</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в однопрофильных:</w:t>
            </w:r>
          </w:p>
          <w:p w:rsidR="005A6E6C" w:rsidRPr="005A6E6C" w:rsidRDefault="005A6E6C" w:rsidP="005A6E6C">
            <w:pPr>
              <w:spacing w:after="0" w:line="240" w:lineRule="auto"/>
              <w:rPr>
                <w:rFonts w:ascii="Times New Roman" w:eastAsia="Times New Roman" w:hAnsi="Times New Roman" w:cs="Times New Roman"/>
                <w:kern w:val="1"/>
                <w:lang w:eastAsia="ru-RU"/>
              </w:rPr>
            </w:pPr>
            <w:proofErr w:type="gramStart"/>
            <w:r w:rsidRPr="005A6E6C">
              <w:rPr>
                <w:rFonts w:ascii="Times New Roman" w:eastAsia="Times New Roman" w:hAnsi="Times New Roman" w:cs="Times New Roman"/>
                <w:kern w:val="1"/>
                <w:lang w:eastAsia="ru-RU"/>
              </w:rPr>
              <w:t>клубах</w:t>
            </w:r>
            <w:proofErr w:type="gramEnd"/>
            <w:r w:rsidRPr="005A6E6C">
              <w:rPr>
                <w:rFonts w:ascii="Times New Roman" w:eastAsia="Times New Roman" w:hAnsi="Times New Roman" w:cs="Times New Roman"/>
                <w:kern w:val="1"/>
                <w:lang w:eastAsia="ru-RU"/>
              </w:rPr>
              <w:t xml:space="preserve"> (центрах, станциях, базах) юных:  </w:t>
            </w:r>
            <w:r w:rsidRPr="005A6E6C">
              <w:rPr>
                <w:rFonts w:ascii="Times New Roman" w:eastAsia="Times New Roman" w:hAnsi="Times New Roman" w:cs="Times New Roman"/>
                <w:kern w:val="1"/>
                <w:lang w:eastAsia="ru-RU"/>
              </w:rPr>
              <w:lastRenderedPageBreak/>
              <w:t>натуралистов и других; учреждениях дополнительного образования детей спортивной направленности; музыкальных школах</w:t>
            </w: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lastRenderedPageBreak/>
              <w:t xml:space="preserve">за каждого обучающегося </w:t>
            </w:r>
            <w:r w:rsidRPr="005A6E6C">
              <w:rPr>
                <w:rFonts w:ascii="Times New Roman" w:eastAsia="Times New Roman" w:hAnsi="Times New Roman" w:cs="Times New Roman"/>
                <w:kern w:val="1"/>
                <w:lang w:eastAsia="ru-RU"/>
              </w:rPr>
              <w:lastRenderedPageBreak/>
              <w:t>(воспитанника)</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lastRenderedPageBreak/>
              <w:t>0,5</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lastRenderedPageBreak/>
              <w:t>5.</w:t>
            </w: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roofErr w:type="gramStart"/>
            <w:r w:rsidRPr="005A6E6C">
              <w:rPr>
                <w:rFonts w:ascii="Times New Roman" w:eastAsia="Times New Roman" w:hAnsi="Times New Roman" w:cs="Times New Roman"/>
                <w:kern w:val="1"/>
                <w:lang w:eastAsia="ru-RU"/>
              </w:rPr>
              <w:t xml:space="preserve">Превышение плановой (проектной) наполняемости (по классам (группам) или по количеству обучающихся) в общеобразовательных учреждениях </w:t>
            </w:r>
            <w:proofErr w:type="gramEnd"/>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каждые 50 человек или каждые 2 класса (группы)</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15</w:t>
            </w:r>
          </w:p>
        </w:tc>
      </w:tr>
      <w:tr w:rsidR="005A6E6C" w:rsidRPr="005A6E6C" w:rsidTr="007B5524">
        <w:tc>
          <w:tcPr>
            <w:tcW w:w="600" w:type="dxa"/>
            <w:tcBorders>
              <w:left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6.</w:t>
            </w:r>
          </w:p>
        </w:tc>
        <w:tc>
          <w:tcPr>
            <w:tcW w:w="518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Количество работников в образовательном учреждении</w:t>
            </w:r>
          </w:p>
        </w:tc>
        <w:tc>
          <w:tcPr>
            <w:tcW w:w="222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каждого работника дополнительно за каждого работника, имеющего:</w:t>
            </w:r>
            <w:r w:rsidRPr="005A6E6C">
              <w:rPr>
                <w:rFonts w:ascii="Times New Roman" w:eastAsia="Times New Roman" w:hAnsi="Times New Roman" w:cs="Times New Roman"/>
                <w:kern w:val="1"/>
                <w:lang w:eastAsia="ru-RU"/>
              </w:rPr>
              <w:br/>
            </w:r>
            <w:r w:rsidRPr="005A6E6C">
              <w:rPr>
                <w:rFonts w:ascii="Times New Roman" w:eastAsia="Times New Roman" w:hAnsi="Times New Roman" w:cs="Times New Roman"/>
                <w:kern w:val="1"/>
                <w:lang w:val="en-US" w:eastAsia="ru-RU"/>
              </w:rPr>
              <w:t>I</w:t>
            </w:r>
            <w:r w:rsidRPr="005A6E6C">
              <w:rPr>
                <w:rFonts w:ascii="Times New Roman" w:eastAsia="Times New Roman" w:hAnsi="Times New Roman" w:cs="Times New Roman"/>
                <w:kern w:val="1"/>
                <w:lang w:eastAsia="ru-RU"/>
              </w:rPr>
              <w:t xml:space="preserve"> </w:t>
            </w:r>
            <w:proofErr w:type="spellStart"/>
            <w:r w:rsidRPr="005A6E6C">
              <w:rPr>
                <w:rFonts w:ascii="Times New Roman" w:eastAsia="Times New Roman" w:hAnsi="Times New Roman" w:cs="Times New Roman"/>
                <w:kern w:val="1"/>
                <w:lang w:eastAsia="ru-RU"/>
              </w:rPr>
              <w:t>квалификацион</w:t>
            </w:r>
            <w:proofErr w:type="spellEnd"/>
          </w:p>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roofErr w:type="spellStart"/>
            <w:r w:rsidRPr="005A6E6C">
              <w:rPr>
                <w:rFonts w:ascii="Times New Roman" w:eastAsia="Times New Roman" w:hAnsi="Times New Roman" w:cs="Times New Roman"/>
                <w:kern w:val="1"/>
                <w:lang w:eastAsia="ru-RU"/>
              </w:rPr>
              <w:t>ную</w:t>
            </w:r>
            <w:proofErr w:type="spellEnd"/>
            <w:r w:rsidRPr="005A6E6C">
              <w:rPr>
                <w:rFonts w:ascii="Times New Roman" w:eastAsia="Times New Roman" w:hAnsi="Times New Roman" w:cs="Times New Roman"/>
                <w:kern w:val="1"/>
                <w:lang w:eastAsia="ru-RU"/>
              </w:rPr>
              <w:t xml:space="preserve"> категорию</w:t>
            </w:r>
          </w:p>
        </w:tc>
        <w:tc>
          <w:tcPr>
            <w:tcW w:w="1860" w:type="dxa"/>
            <w:tcBorders>
              <w:left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w:t>
            </w: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0,5</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высшую </w:t>
            </w:r>
            <w:proofErr w:type="spellStart"/>
            <w:r w:rsidRPr="005A6E6C">
              <w:rPr>
                <w:rFonts w:ascii="Times New Roman" w:eastAsia="Times New Roman" w:hAnsi="Times New Roman" w:cs="Times New Roman"/>
                <w:kern w:val="1"/>
                <w:lang w:eastAsia="ru-RU"/>
              </w:rPr>
              <w:t>квалификацион</w:t>
            </w:r>
            <w:proofErr w:type="spellEnd"/>
          </w:p>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roofErr w:type="spellStart"/>
            <w:r w:rsidRPr="005A6E6C">
              <w:rPr>
                <w:rFonts w:ascii="Times New Roman" w:eastAsia="Times New Roman" w:hAnsi="Times New Roman" w:cs="Times New Roman"/>
                <w:kern w:val="1"/>
                <w:lang w:eastAsia="ru-RU"/>
              </w:rPr>
              <w:t>ную</w:t>
            </w:r>
            <w:proofErr w:type="spellEnd"/>
          </w:p>
          <w:p w:rsidR="005A6E6C" w:rsidRPr="005A6E6C" w:rsidRDefault="005A6E6C" w:rsidP="005A6E6C">
            <w:pPr>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категорию</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7.</w:t>
            </w: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Наличие групп продленного дня</w:t>
            </w: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20</w:t>
            </w:r>
          </w:p>
        </w:tc>
      </w:tr>
      <w:tr w:rsidR="005A6E6C" w:rsidRPr="005A6E6C" w:rsidTr="007B5524">
        <w:tc>
          <w:tcPr>
            <w:tcW w:w="600" w:type="dxa"/>
            <w:tcBorders>
              <w:left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8.</w:t>
            </w:r>
          </w:p>
        </w:tc>
        <w:tc>
          <w:tcPr>
            <w:tcW w:w="518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Наличие филиалов</w:t>
            </w:r>
          </w:p>
        </w:tc>
        <w:tc>
          <w:tcPr>
            <w:tcW w:w="222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за каждое указанное структурное подразделение: </w:t>
            </w:r>
          </w:p>
          <w:p w:rsidR="005A6E6C" w:rsidRPr="005A6E6C" w:rsidRDefault="005A6E6C" w:rsidP="005A6E6C">
            <w:pPr>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100 человек</w:t>
            </w:r>
          </w:p>
        </w:tc>
        <w:tc>
          <w:tcPr>
            <w:tcW w:w="1860" w:type="dxa"/>
            <w:tcBorders>
              <w:left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20</w:t>
            </w:r>
          </w:p>
        </w:tc>
      </w:tr>
      <w:tr w:rsidR="005A6E6C" w:rsidRPr="005A6E6C" w:rsidTr="007B5524">
        <w:tc>
          <w:tcPr>
            <w:tcW w:w="600" w:type="dxa"/>
            <w:tcBorders>
              <w:left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518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222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от 100 до 200 человек</w:t>
            </w:r>
          </w:p>
        </w:tc>
        <w:tc>
          <w:tcPr>
            <w:tcW w:w="1860" w:type="dxa"/>
            <w:tcBorders>
              <w:left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30</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свыше 200 человек</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50</w:t>
            </w:r>
          </w:p>
        </w:tc>
      </w:tr>
      <w:tr w:rsidR="005A6E6C" w:rsidRPr="005A6E6C" w:rsidTr="007B5524">
        <w:tc>
          <w:tcPr>
            <w:tcW w:w="600" w:type="dxa"/>
            <w:tcBorders>
              <w:left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9.</w:t>
            </w:r>
          </w:p>
        </w:tc>
        <w:tc>
          <w:tcPr>
            <w:tcW w:w="518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Наличие в образовательных учреждениях дополнительного образования спортивной направленности </w:t>
            </w:r>
          </w:p>
        </w:tc>
        <w:tc>
          <w:tcPr>
            <w:tcW w:w="222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1860" w:type="dxa"/>
            <w:tcBorders>
              <w:left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спортивно-оздоровительных групп</w:t>
            </w: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каждую группу</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5</w:t>
            </w:r>
          </w:p>
        </w:tc>
      </w:tr>
      <w:tr w:rsidR="005A6E6C" w:rsidRPr="005A6E6C" w:rsidTr="007B5524">
        <w:tc>
          <w:tcPr>
            <w:tcW w:w="600" w:type="dxa"/>
            <w:tcBorders>
              <w:left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518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учебно-тренировочных групп</w:t>
            </w:r>
          </w:p>
        </w:tc>
        <w:tc>
          <w:tcPr>
            <w:tcW w:w="222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каждого обучающегося дополнительно</w:t>
            </w:r>
          </w:p>
        </w:tc>
        <w:tc>
          <w:tcPr>
            <w:tcW w:w="1860" w:type="dxa"/>
            <w:tcBorders>
              <w:left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0,5</w:t>
            </w:r>
          </w:p>
        </w:tc>
      </w:tr>
      <w:tr w:rsidR="005A6E6C" w:rsidRPr="005A6E6C" w:rsidTr="007B5524">
        <w:tc>
          <w:tcPr>
            <w:tcW w:w="600" w:type="dxa"/>
            <w:tcBorders>
              <w:left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518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групп спортивного совершенствования</w:t>
            </w:r>
          </w:p>
        </w:tc>
        <w:tc>
          <w:tcPr>
            <w:tcW w:w="222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каждого обучающегося дополнительно</w:t>
            </w:r>
          </w:p>
        </w:tc>
        <w:tc>
          <w:tcPr>
            <w:tcW w:w="1860" w:type="dxa"/>
            <w:tcBorders>
              <w:left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2,5</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групп высшего спортивного мастерства</w:t>
            </w: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каждого обучающегося дополнительно</w:t>
            </w:r>
          </w:p>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4,5</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10.</w:t>
            </w: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Наличие оборудованных и используемых в образовательном процессе компьютерных классов</w:t>
            </w:r>
          </w:p>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каждый класс</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10</w:t>
            </w:r>
          </w:p>
        </w:tc>
      </w:tr>
      <w:tr w:rsidR="005A6E6C" w:rsidRPr="005A6E6C" w:rsidTr="007B5524">
        <w:tc>
          <w:tcPr>
            <w:tcW w:w="60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11.</w:t>
            </w:r>
          </w:p>
        </w:tc>
        <w:tc>
          <w:tcPr>
            <w:tcW w:w="518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22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каждый вид</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15</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12.</w:t>
            </w: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Наличие собственного оборудованного здравпункта, медицинского кабинета, оздоровительно-восстановительного центра, столовой</w:t>
            </w: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15</w:t>
            </w:r>
          </w:p>
        </w:tc>
      </w:tr>
      <w:tr w:rsidR="005A6E6C" w:rsidRPr="005A6E6C" w:rsidTr="007B5524">
        <w:tc>
          <w:tcPr>
            <w:tcW w:w="600" w:type="dxa"/>
            <w:tcBorders>
              <w:left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13.</w:t>
            </w:r>
          </w:p>
        </w:tc>
        <w:tc>
          <w:tcPr>
            <w:tcW w:w="518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Наличие:</w:t>
            </w:r>
          </w:p>
          <w:p w:rsidR="005A6E6C" w:rsidRPr="005A6E6C" w:rsidRDefault="005A6E6C" w:rsidP="005A6E6C">
            <w:pPr>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автотранспортных средств, сельхозмашин, строительной и другой самоходной техники на балансе образовательного учреждения</w:t>
            </w:r>
          </w:p>
        </w:tc>
        <w:tc>
          <w:tcPr>
            <w:tcW w:w="2220" w:type="dxa"/>
            <w:tcBorders>
              <w:left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p w:rsidR="005A6E6C" w:rsidRPr="005A6E6C" w:rsidRDefault="005A6E6C" w:rsidP="005A6E6C">
            <w:pPr>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каждую единицу</w:t>
            </w:r>
          </w:p>
          <w:p w:rsidR="005A6E6C" w:rsidRPr="005A6E6C" w:rsidRDefault="005A6E6C" w:rsidP="005A6E6C">
            <w:pPr>
              <w:spacing w:after="0" w:line="240" w:lineRule="auto"/>
              <w:rPr>
                <w:rFonts w:ascii="Times New Roman" w:eastAsia="Times New Roman" w:hAnsi="Times New Roman" w:cs="Times New Roman"/>
                <w:kern w:val="1"/>
                <w:lang w:eastAsia="ru-RU"/>
              </w:rPr>
            </w:pPr>
          </w:p>
          <w:p w:rsidR="005A6E6C" w:rsidRPr="005A6E6C" w:rsidRDefault="005A6E6C" w:rsidP="005A6E6C">
            <w:pPr>
              <w:spacing w:after="0" w:line="240" w:lineRule="auto"/>
              <w:rPr>
                <w:rFonts w:ascii="Times New Roman" w:eastAsia="Times New Roman" w:hAnsi="Times New Roman" w:cs="Times New Roman"/>
                <w:kern w:val="1"/>
                <w:lang w:eastAsia="ru-RU"/>
              </w:rPr>
            </w:pPr>
          </w:p>
        </w:tc>
        <w:tc>
          <w:tcPr>
            <w:tcW w:w="1860" w:type="dxa"/>
            <w:tcBorders>
              <w:left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3, но не более 20</w:t>
            </w: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учебных кораблей, катеров, самолетов и другой учебной техники</w:t>
            </w: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каждую единицу</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20</w:t>
            </w:r>
          </w:p>
        </w:tc>
      </w:tr>
      <w:tr w:rsidR="005A6E6C" w:rsidRPr="005A6E6C" w:rsidTr="007B5524">
        <w:tc>
          <w:tcPr>
            <w:tcW w:w="600" w:type="dxa"/>
            <w:tcBorders>
              <w:left w:val="single" w:sz="4" w:space="0" w:color="000000"/>
            </w:tcBorders>
            <w:tcMar>
              <w:left w:w="0" w:type="dxa"/>
              <w:right w:w="0" w:type="dxa"/>
            </w:tcMar>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lastRenderedPageBreak/>
              <w:t>14.</w:t>
            </w:r>
          </w:p>
        </w:tc>
        <w:tc>
          <w:tcPr>
            <w:tcW w:w="5180" w:type="dxa"/>
            <w:tcBorders>
              <w:left w:val="single" w:sz="4" w:space="0" w:color="000000"/>
            </w:tcBorders>
            <w:tcMar>
              <w:left w:w="0" w:type="dxa"/>
              <w:right w:w="0"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Наличие загородных объектов (лагерей, баз отдыха, дач и другого)</w:t>
            </w:r>
          </w:p>
        </w:tc>
        <w:tc>
          <w:tcPr>
            <w:tcW w:w="2220" w:type="dxa"/>
            <w:tcBorders>
              <w:left w:val="single" w:sz="4" w:space="0" w:color="000000"/>
            </w:tcBorders>
            <w:tcMar>
              <w:left w:w="0" w:type="dxa"/>
              <w:right w:w="0"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находящихся на балансе образовательных учреждений</w:t>
            </w:r>
          </w:p>
        </w:tc>
        <w:tc>
          <w:tcPr>
            <w:tcW w:w="1860" w:type="dxa"/>
            <w:tcBorders>
              <w:left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30</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в других случаях</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15</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15.</w:t>
            </w: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каждый вид</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50</w:t>
            </w:r>
          </w:p>
        </w:tc>
      </w:tr>
      <w:tr w:rsidR="005A6E6C" w:rsidRPr="005A6E6C" w:rsidTr="007B5524">
        <w:tc>
          <w:tcPr>
            <w:tcW w:w="60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16.</w:t>
            </w:r>
          </w:p>
        </w:tc>
        <w:tc>
          <w:tcPr>
            <w:tcW w:w="518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Наличие собственных: котельной, очистных и за каждый вид других сооружений, жилых домов</w:t>
            </w:r>
          </w:p>
        </w:tc>
        <w:tc>
          <w:tcPr>
            <w:tcW w:w="222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20</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17.</w:t>
            </w: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каждого обучающегося (воспитанника)</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0,5</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18.</w:t>
            </w: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другое)</w:t>
            </w: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каждый вид</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15</w:t>
            </w:r>
          </w:p>
        </w:tc>
      </w:tr>
      <w:tr w:rsidR="005A6E6C" w:rsidRPr="005A6E6C" w:rsidTr="007B5524">
        <w:tc>
          <w:tcPr>
            <w:tcW w:w="60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19.</w:t>
            </w:r>
          </w:p>
        </w:tc>
        <w:tc>
          <w:tcPr>
            <w:tcW w:w="518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proofErr w:type="gramStart"/>
            <w:r w:rsidRPr="005A6E6C">
              <w:rPr>
                <w:rFonts w:ascii="Times New Roman" w:eastAsia="Times New Roman" w:hAnsi="Times New Roman" w:cs="Times New Roman"/>
                <w:kern w:val="1"/>
                <w:lang w:eastAsia="ru-RU"/>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roofErr w:type="gramEnd"/>
          </w:p>
        </w:tc>
        <w:tc>
          <w:tcPr>
            <w:tcW w:w="222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каждого</w:t>
            </w:r>
          </w:p>
          <w:p w:rsidR="005A6E6C" w:rsidRPr="005A6E6C" w:rsidRDefault="005A6E6C" w:rsidP="005A6E6C">
            <w:pPr>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обучающегося</w:t>
            </w:r>
          </w:p>
          <w:p w:rsidR="005A6E6C" w:rsidRPr="005A6E6C" w:rsidRDefault="005A6E6C" w:rsidP="005A6E6C">
            <w:pPr>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(воспитанника)</w:t>
            </w:r>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w:t>
            </w:r>
          </w:p>
        </w:tc>
      </w:tr>
      <w:tr w:rsidR="005A6E6C" w:rsidRPr="005A6E6C" w:rsidTr="007B5524">
        <w:tc>
          <w:tcPr>
            <w:tcW w:w="600" w:type="dxa"/>
            <w:tcBorders>
              <w:left w:val="single" w:sz="4" w:space="0" w:color="000000"/>
              <w:bottom w:val="single" w:sz="4" w:space="0" w:color="000000"/>
            </w:tcBorders>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20.</w:t>
            </w:r>
          </w:p>
        </w:tc>
        <w:tc>
          <w:tcPr>
            <w:tcW w:w="518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Наличие действующих учебно-производственных мастерских</w:t>
            </w:r>
          </w:p>
          <w:p w:rsidR="005A6E6C" w:rsidRPr="005A6E6C" w:rsidRDefault="005A6E6C" w:rsidP="005A6E6C">
            <w:pPr>
              <w:spacing w:after="0" w:line="240" w:lineRule="auto"/>
              <w:rPr>
                <w:rFonts w:ascii="Times New Roman" w:eastAsia="Times New Roman" w:hAnsi="Times New Roman" w:cs="Times New Roman"/>
                <w:kern w:val="1"/>
                <w:lang w:eastAsia="ru-RU"/>
              </w:rPr>
            </w:pPr>
          </w:p>
        </w:tc>
        <w:tc>
          <w:tcPr>
            <w:tcW w:w="2220"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за каждую мастерскую от степени </w:t>
            </w:r>
            <w:proofErr w:type="spellStart"/>
            <w:r w:rsidRPr="005A6E6C">
              <w:rPr>
                <w:rFonts w:ascii="Times New Roman" w:eastAsia="Times New Roman" w:hAnsi="Times New Roman" w:cs="Times New Roman"/>
                <w:kern w:val="1"/>
                <w:lang w:eastAsia="ru-RU"/>
              </w:rPr>
              <w:t>оборудованности</w:t>
            </w:r>
            <w:proofErr w:type="spellEnd"/>
          </w:p>
        </w:tc>
        <w:tc>
          <w:tcPr>
            <w:tcW w:w="1860"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10</w:t>
            </w:r>
          </w:p>
        </w:tc>
      </w:tr>
    </w:tbl>
    <w:p w:rsidR="005A6E6C" w:rsidRPr="005A6E6C" w:rsidRDefault="005A6E6C" w:rsidP="005A6E6C">
      <w:pPr>
        <w:spacing w:after="0" w:line="240" w:lineRule="auto"/>
        <w:ind w:firstLine="720"/>
        <w:jc w:val="both"/>
        <w:rPr>
          <w:rFonts w:ascii="Times New Roman" w:eastAsia="Times New Roman" w:hAnsi="Times New Roman" w:cs="Times New Roman"/>
          <w:lang w:eastAsia="ru-RU"/>
        </w:rPr>
      </w:pP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4.3. Группа по оплате труда руководителей определяется не чаще 1 раза в год Отделом образования Администрации Веселовского района,  в ведомственной принадлежности которого находится учреждение образования, в устанавливаемом им порядке на основании соответствующих документов, подтверждающих наличие указанных объемов работы учреждения.</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Группа по оплате труда для вновь открываемых учреждений образования устанавливается исходя из плановых (проектных) показателей, но не более чем на 2 года.</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4.4. При наличии других показателей, не предусмотренных в пункте 4.2, но значительно увеличивающих объем и сложность работы в учреждении, суммарное количество баллов может быть увеличено за каждый дополнительный показатель до 20 баллов.</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4.5. Конкретное количество баллов, предусмотренных по показателям с приставкой «до», устанавливается Отделом образования Администрации Веселовского района,  в ведомственной принадлежности которого находится образовательное учреждение.</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4.6.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по общеобразовательным учреждениям – по списочному составу на начало учебного года.</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4.7. Группы по оплате труда для руководящих работников учреждений образования (в зависимости от суммы баллов, исчисленной по показателям):</w:t>
      </w:r>
    </w:p>
    <w:tbl>
      <w:tblPr>
        <w:tblW w:w="10010" w:type="dxa"/>
        <w:tblInd w:w="-59" w:type="dxa"/>
        <w:tblLayout w:type="fixed"/>
        <w:tblCellMar>
          <w:left w:w="70" w:type="dxa"/>
          <w:right w:w="70" w:type="dxa"/>
        </w:tblCellMar>
        <w:tblLook w:val="0000"/>
      </w:tblPr>
      <w:tblGrid>
        <w:gridCol w:w="700"/>
        <w:gridCol w:w="4880"/>
        <w:gridCol w:w="1002"/>
        <w:gridCol w:w="1000"/>
        <w:gridCol w:w="980"/>
        <w:gridCol w:w="1448"/>
      </w:tblGrid>
      <w:tr w:rsidR="005A6E6C" w:rsidRPr="005A6E6C" w:rsidTr="007B5524">
        <w:trPr>
          <w:cantSplit/>
          <w:trHeight w:hRule="exact" w:val="1298"/>
          <w:tblHeader/>
        </w:trPr>
        <w:tc>
          <w:tcPr>
            <w:tcW w:w="700" w:type="dxa"/>
            <w:vMerge w:val="restart"/>
            <w:tcBorders>
              <w:top w:val="single" w:sz="4" w:space="0" w:color="000000"/>
              <w:left w:val="single" w:sz="4" w:space="0" w:color="000000"/>
              <w:bottom w:val="single" w:sz="4" w:space="0" w:color="000000"/>
            </w:tcBorders>
          </w:tcPr>
          <w:p w:rsidR="005A6E6C" w:rsidRPr="005A6E6C" w:rsidRDefault="005A6E6C" w:rsidP="005A6E6C">
            <w:pPr>
              <w:keepNext/>
              <w:numPr>
                <w:ilvl w:val="6"/>
                <w:numId w:val="0"/>
              </w:numPr>
              <w:tabs>
                <w:tab w:val="left" w:pos="0"/>
              </w:tabs>
              <w:snapToGrid w:val="0"/>
              <w:spacing w:after="0" w:line="240" w:lineRule="auto"/>
              <w:jc w:val="center"/>
              <w:outlineLvl w:val="6"/>
              <w:rPr>
                <w:rFonts w:ascii="Times New Roman" w:eastAsia="Times New Roman" w:hAnsi="Times New Roman" w:cs="Times New Roman"/>
                <w:kern w:val="1"/>
                <w:lang w:eastAsia="ru-RU"/>
              </w:rPr>
            </w:pPr>
          </w:p>
          <w:p w:rsidR="005A6E6C" w:rsidRPr="005A6E6C" w:rsidRDefault="005A6E6C" w:rsidP="005A6E6C">
            <w:pPr>
              <w:keepNext/>
              <w:numPr>
                <w:ilvl w:val="6"/>
                <w:numId w:val="0"/>
              </w:numPr>
              <w:tabs>
                <w:tab w:val="left" w:pos="0"/>
              </w:tabs>
              <w:snapToGrid w:val="0"/>
              <w:spacing w:after="0" w:line="240" w:lineRule="auto"/>
              <w:jc w:val="center"/>
              <w:outlineLvl w:val="6"/>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w:t>
            </w: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proofErr w:type="gramStart"/>
            <w:r w:rsidRPr="005A6E6C">
              <w:rPr>
                <w:rFonts w:ascii="Times New Roman" w:eastAsia="Times New Roman" w:hAnsi="Times New Roman" w:cs="Times New Roman"/>
                <w:kern w:val="1"/>
                <w:lang w:eastAsia="ru-RU"/>
              </w:rPr>
              <w:t>п</w:t>
            </w:r>
            <w:proofErr w:type="gramEnd"/>
            <w:r w:rsidRPr="005A6E6C">
              <w:rPr>
                <w:rFonts w:ascii="Times New Roman" w:eastAsia="Times New Roman" w:hAnsi="Times New Roman" w:cs="Times New Roman"/>
                <w:kern w:val="1"/>
                <w:lang w:eastAsia="ru-RU"/>
              </w:rPr>
              <w:t>/п</w:t>
            </w:r>
          </w:p>
        </w:tc>
        <w:tc>
          <w:tcPr>
            <w:tcW w:w="4880" w:type="dxa"/>
            <w:vMerge w:val="restart"/>
            <w:tcBorders>
              <w:top w:val="single" w:sz="4" w:space="0" w:color="000000"/>
              <w:left w:val="single" w:sz="4" w:space="0" w:color="000000"/>
              <w:bottom w:val="single" w:sz="4" w:space="0" w:color="000000"/>
            </w:tcBorders>
            <w:tcMar>
              <w:left w:w="28" w:type="dxa"/>
              <w:right w:w="28" w:type="dxa"/>
            </w:tcMar>
          </w:tcPr>
          <w:p w:rsidR="005A6E6C" w:rsidRPr="005A6E6C" w:rsidRDefault="005A6E6C" w:rsidP="005A6E6C">
            <w:pPr>
              <w:keepNext/>
              <w:numPr>
                <w:ilvl w:val="6"/>
                <w:numId w:val="0"/>
              </w:numPr>
              <w:tabs>
                <w:tab w:val="left" w:pos="0"/>
              </w:tabs>
              <w:snapToGrid w:val="0"/>
              <w:spacing w:after="0" w:line="240" w:lineRule="auto"/>
              <w:jc w:val="center"/>
              <w:outlineLvl w:val="6"/>
              <w:rPr>
                <w:rFonts w:ascii="Times New Roman" w:eastAsia="Times New Roman" w:hAnsi="Times New Roman" w:cs="Times New Roman"/>
                <w:kern w:val="1"/>
                <w:lang w:eastAsia="ru-RU"/>
              </w:rPr>
            </w:pPr>
          </w:p>
          <w:p w:rsidR="005A6E6C" w:rsidRPr="005A6E6C" w:rsidRDefault="005A6E6C" w:rsidP="005A6E6C">
            <w:pPr>
              <w:keepNext/>
              <w:numPr>
                <w:ilvl w:val="6"/>
                <w:numId w:val="0"/>
              </w:numPr>
              <w:tabs>
                <w:tab w:val="left" w:pos="0"/>
              </w:tabs>
              <w:snapToGrid w:val="0"/>
              <w:spacing w:after="0" w:line="240" w:lineRule="auto"/>
              <w:jc w:val="center"/>
              <w:outlineLvl w:val="6"/>
              <w:rPr>
                <w:rFonts w:ascii="Times New Roman" w:eastAsia="Times New Roman" w:hAnsi="Times New Roman" w:cs="Times New Roman"/>
                <w:kern w:val="1"/>
                <w:lang w:eastAsia="ru-RU"/>
              </w:rPr>
            </w:pPr>
          </w:p>
          <w:p w:rsidR="005A6E6C" w:rsidRPr="005A6E6C" w:rsidRDefault="005A6E6C" w:rsidP="005A6E6C">
            <w:pPr>
              <w:keepNext/>
              <w:numPr>
                <w:ilvl w:val="6"/>
                <w:numId w:val="0"/>
              </w:numPr>
              <w:tabs>
                <w:tab w:val="left" w:pos="0"/>
              </w:tabs>
              <w:snapToGrid w:val="0"/>
              <w:spacing w:after="0" w:line="240" w:lineRule="auto"/>
              <w:jc w:val="center"/>
              <w:outlineLvl w:val="6"/>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Тип (вид) образовательного учреждения</w:t>
            </w:r>
          </w:p>
        </w:tc>
        <w:tc>
          <w:tcPr>
            <w:tcW w:w="4430"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Группа, к которой учреждение относится по оплате труда руководителей в зависимости от суммы баллов</w:t>
            </w:r>
          </w:p>
        </w:tc>
      </w:tr>
      <w:tr w:rsidR="005A6E6C" w:rsidRPr="005A6E6C" w:rsidTr="007B5524">
        <w:trPr>
          <w:cantSplit/>
        </w:trPr>
        <w:tc>
          <w:tcPr>
            <w:tcW w:w="700" w:type="dxa"/>
            <w:vMerge/>
            <w:tcBorders>
              <w:top w:val="single" w:sz="4" w:space="0" w:color="000000"/>
              <w:left w:val="single" w:sz="4" w:space="0" w:color="000000"/>
              <w:bottom w:val="single" w:sz="4" w:space="0" w:color="000000"/>
            </w:tcBorders>
          </w:tcPr>
          <w:p w:rsidR="005A6E6C" w:rsidRPr="005A6E6C" w:rsidRDefault="005A6E6C" w:rsidP="005A6E6C">
            <w:pPr>
              <w:spacing w:after="0" w:line="240" w:lineRule="auto"/>
              <w:rPr>
                <w:rFonts w:ascii="Times New Roman" w:eastAsia="Times New Roman" w:hAnsi="Times New Roman" w:cs="Times New Roman"/>
                <w:lang w:eastAsia="ru-RU"/>
              </w:rPr>
            </w:pPr>
          </w:p>
        </w:tc>
        <w:tc>
          <w:tcPr>
            <w:tcW w:w="4880" w:type="dxa"/>
            <w:vMerge/>
            <w:tcBorders>
              <w:top w:val="single" w:sz="4" w:space="0" w:color="000000"/>
              <w:left w:val="single" w:sz="4" w:space="0" w:color="000000"/>
              <w:bottom w:val="single" w:sz="4" w:space="0" w:color="000000"/>
            </w:tcBorders>
            <w:tcMar>
              <w:left w:w="28" w:type="dxa"/>
              <w:right w:w="28" w:type="dxa"/>
            </w:tcMar>
          </w:tcPr>
          <w:p w:rsidR="005A6E6C" w:rsidRPr="005A6E6C" w:rsidRDefault="005A6E6C" w:rsidP="005A6E6C">
            <w:pPr>
              <w:spacing w:after="0" w:line="240" w:lineRule="auto"/>
              <w:rPr>
                <w:rFonts w:ascii="Times New Roman" w:eastAsia="Times New Roman" w:hAnsi="Times New Roman" w:cs="Times New Roman"/>
                <w:lang w:eastAsia="ru-RU"/>
              </w:rPr>
            </w:pPr>
          </w:p>
        </w:tc>
        <w:tc>
          <w:tcPr>
            <w:tcW w:w="1002" w:type="dxa"/>
            <w:tcBorders>
              <w:left w:val="single" w:sz="4" w:space="0" w:color="000000"/>
              <w:bottom w:val="single" w:sz="4" w:space="0" w:color="000000"/>
            </w:tcBorders>
            <w:tcMar>
              <w:left w:w="28" w:type="dxa"/>
              <w:right w:w="28" w:type="dxa"/>
            </w:tcMar>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I</w:t>
            </w: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группа</w:t>
            </w:r>
          </w:p>
        </w:tc>
        <w:tc>
          <w:tcPr>
            <w:tcW w:w="1000" w:type="dxa"/>
            <w:tcBorders>
              <w:left w:val="single" w:sz="4" w:space="0" w:color="000000"/>
              <w:bottom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II</w:t>
            </w:r>
          </w:p>
          <w:p w:rsidR="005A6E6C" w:rsidRPr="005A6E6C" w:rsidRDefault="005A6E6C" w:rsidP="005A6E6C">
            <w:pPr>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группа</w:t>
            </w:r>
          </w:p>
        </w:tc>
        <w:tc>
          <w:tcPr>
            <w:tcW w:w="980" w:type="dxa"/>
            <w:tcBorders>
              <w:left w:val="single" w:sz="4" w:space="0" w:color="000000"/>
              <w:bottom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III группа</w:t>
            </w:r>
          </w:p>
        </w:tc>
        <w:tc>
          <w:tcPr>
            <w:tcW w:w="1448"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IV группа</w:t>
            </w:r>
          </w:p>
        </w:tc>
      </w:tr>
      <w:tr w:rsidR="005A6E6C" w:rsidRPr="005A6E6C" w:rsidTr="007B5524">
        <w:tc>
          <w:tcPr>
            <w:tcW w:w="70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1.</w:t>
            </w:r>
          </w:p>
        </w:tc>
        <w:tc>
          <w:tcPr>
            <w:tcW w:w="4880"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Общеобразовательные учреждения; дошкольные образовательные учреждения; учреждения дополнительного образования детей; </w:t>
            </w:r>
          </w:p>
        </w:tc>
        <w:tc>
          <w:tcPr>
            <w:tcW w:w="1002" w:type="dxa"/>
            <w:tcBorders>
              <w:left w:val="single" w:sz="4" w:space="0" w:color="000000"/>
              <w:bottom w:val="single" w:sz="4" w:space="0" w:color="000000"/>
            </w:tcBorders>
            <w:tcMar>
              <w:left w:w="0" w:type="dxa"/>
              <w:right w:w="0" w:type="dxa"/>
            </w:tcMar>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свыше 500</w:t>
            </w:r>
          </w:p>
        </w:tc>
        <w:tc>
          <w:tcPr>
            <w:tcW w:w="1000" w:type="dxa"/>
            <w:tcBorders>
              <w:left w:val="single" w:sz="4" w:space="0" w:color="000000"/>
              <w:bottom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500</w:t>
            </w:r>
          </w:p>
        </w:tc>
        <w:tc>
          <w:tcPr>
            <w:tcW w:w="980" w:type="dxa"/>
            <w:tcBorders>
              <w:left w:val="single" w:sz="4" w:space="0" w:color="000000"/>
              <w:bottom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350</w:t>
            </w:r>
          </w:p>
        </w:tc>
        <w:tc>
          <w:tcPr>
            <w:tcW w:w="1448" w:type="dxa"/>
            <w:tcBorders>
              <w:left w:val="single" w:sz="4" w:space="0" w:color="000000"/>
              <w:bottom w:val="single" w:sz="4" w:space="0" w:color="000000"/>
              <w:right w:val="single" w:sz="4"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200</w:t>
            </w:r>
          </w:p>
        </w:tc>
      </w:tr>
    </w:tbl>
    <w:p w:rsidR="005A6E6C" w:rsidRPr="005A6E6C" w:rsidRDefault="005A6E6C" w:rsidP="005A6E6C">
      <w:pPr>
        <w:spacing w:after="0" w:line="240" w:lineRule="auto"/>
        <w:ind w:firstLine="720"/>
        <w:jc w:val="both"/>
        <w:rPr>
          <w:rFonts w:ascii="Times New Roman" w:eastAsia="Times New Roman" w:hAnsi="Times New Roman" w:cs="Times New Roman"/>
          <w:lang w:eastAsia="ru-RU"/>
        </w:rPr>
      </w:pP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Раздел 5. Особенности условий оплаты труда педагогических работников </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5.1. Порядок определения размера заработной платы по должностному  окладу педагогическим работникам образовательных учреждений </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5.1.1.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В таком же порядке исчисляется месячная заработная плата:</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proofErr w:type="gramStart"/>
      <w:r w:rsidRPr="005A6E6C">
        <w:rPr>
          <w:rFonts w:ascii="Times New Roman" w:eastAsia="Times New Roman" w:hAnsi="Times New Roman" w:cs="Times New Roman"/>
          <w:kern w:val="1"/>
          <w:lang w:eastAsia="ru-RU"/>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5.1.2. Тарификация учителей и преподавателей производится 1 раз в год.</w:t>
      </w:r>
      <w:r w:rsidRPr="005A6E6C">
        <w:rPr>
          <w:rFonts w:ascii="Times New Roman" w:eastAsia="Times New Roman" w:hAnsi="Times New Roman" w:cs="Times New Roman"/>
          <w:kern w:val="1"/>
          <w:lang w:eastAsia="ru-RU"/>
        </w:rPr>
        <w:br/>
        <w:t>В случае</w:t>
      </w:r>
      <w:proofErr w:type="gramStart"/>
      <w:r w:rsidRPr="005A6E6C">
        <w:rPr>
          <w:rFonts w:ascii="Times New Roman" w:eastAsia="Times New Roman" w:hAnsi="Times New Roman" w:cs="Times New Roman"/>
          <w:kern w:val="1"/>
          <w:lang w:eastAsia="ru-RU"/>
        </w:rPr>
        <w:t>,</w:t>
      </w:r>
      <w:proofErr w:type="gramEnd"/>
      <w:r w:rsidRPr="005A6E6C">
        <w:rPr>
          <w:rFonts w:ascii="Times New Roman" w:eastAsia="Times New Roman" w:hAnsi="Times New Roman" w:cs="Times New Roman"/>
          <w:kern w:val="1"/>
          <w:lang w:eastAsia="ru-RU"/>
        </w:rPr>
        <w:t xml:space="preserve">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5.1.3. Исчисление заработной платы учителей за работу по обучению детей, находящихся на длительном лечении в больницах в зависимости от объема их учебной нагрузки производится 2 раза в год – на начало </w:t>
      </w:r>
      <w:r w:rsidRPr="005A6E6C">
        <w:rPr>
          <w:rFonts w:ascii="Times New Roman" w:eastAsia="Times New Roman" w:hAnsi="Times New Roman" w:cs="Times New Roman"/>
          <w:kern w:val="1"/>
          <w:lang w:val="en-US" w:eastAsia="ru-RU"/>
        </w:rPr>
        <w:t>I</w:t>
      </w:r>
      <w:r w:rsidRPr="005A6E6C">
        <w:rPr>
          <w:rFonts w:ascii="Times New Roman" w:eastAsia="Times New Roman" w:hAnsi="Times New Roman" w:cs="Times New Roman"/>
          <w:kern w:val="1"/>
          <w:lang w:eastAsia="ru-RU"/>
        </w:rPr>
        <w:t xml:space="preserve"> и </w:t>
      </w:r>
      <w:r w:rsidRPr="005A6E6C">
        <w:rPr>
          <w:rFonts w:ascii="Times New Roman" w:eastAsia="Times New Roman" w:hAnsi="Times New Roman" w:cs="Times New Roman"/>
          <w:kern w:val="1"/>
          <w:lang w:val="en-US" w:eastAsia="ru-RU"/>
        </w:rPr>
        <w:t>II</w:t>
      </w:r>
      <w:r w:rsidRPr="005A6E6C">
        <w:rPr>
          <w:rFonts w:ascii="Times New Roman" w:eastAsia="Times New Roman" w:hAnsi="Times New Roman" w:cs="Times New Roman"/>
          <w:kern w:val="1"/>
          <w:lang w:eastAsia="ru-RU"/>
        </w:rPr>
        <w:t xml:space="preserve"> учебных полугодий.</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5.1.4. </w:t>
      </w:r>
      <w:proofErr w:type="gramStart"/>
      <w:r w:rsidRPr="005A6E6C">
        <w:rPr>
          <w:rFonts w:ascii="Times New Roman" w:eastAsia="Times New Roman" w:hAnsi="Times New Roman" w:cs="Times New Roman"/>
          <w:kern w:val="1"/>
          <w:lang w:eastAsia="ru-RU"/>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Pr="005A6E6C">
        <w:rPr>
          <w:rFonts w:ascii="Times New Roman" w:eastAsia="Times New Roman" w:hAnsi="Times New Roman" w:cs="Times New Roman"/>
          <w:kern w:val="1"/>
          <w:lang w:eastAsia="ru-RU"/>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20"/>
        <w:jc w:val="both"/>
        <w:rPr>
          <w:rFonts w:ascii="Times New Roman" w:eastAsia="Times New Roman" w:hAnsi="Times New Roman" w:cs="Times New Roman"/>
          <w:lang w:eastAsia="ru-RU"/>
        </w:rPr>
      </w:pP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5.4.  Порядок и условия почасовой оплаты труда педагогических работников</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5.4.1. Почасовая оплата труда педагогических работников образовательных учреждений применяется при оплате:</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2-х месяцев;</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lastRenderedPageBreak/>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5.1.1 пункта 5.1. настоящего раздела;</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при оплате преподавателей учреждений начального и среднего профессионального образования за выполнение преподавательской работы сверх уменьшенного годового объема учебной нагрузки.</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Размер оплаты по должностному окладу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Оплата труда за замещение отсутствующего учителя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 </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Раздел 6. Нормы рабочего времени, нормы учебной нагрузки и порядок ее распределения в образовательных учреждениях.</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6.1.Продолжительность рабочего времени работников образовательных учреждений установлена Трудовым кодексом Российской Федерации и иными федеральными законами.</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 xml:space="preserve">Продолжительность рабочего времени (норма часов педагогической работы за ставку </w:t>
      </w:r>
      <w:bookmarkStart w:id="0" w:name="_GoBack"/>
      <w:r w:rsidRPr="005A6E6C">
        <w:rPr>
          <w:rFonts w:ascii="Times New Roman" w:eastAsia="Times New Roman" w:hAnsi="Times New Roman" w:cs="Times New Roman"/>
          <w:kern w:val="1"/>
          <w:lang w:eastAsia="ru-RU"/>
        </w:rPr>
        <w:t xml:space="preserve">заработной платы)  педагогических работников, в зависимости от должности и (или)  </w:t>
      </w:r>
      <w:bookmarkEnd w:id="0"/>
      <w:r w:rsidRPr="005A6E6C">
        <w:rPr>
          <w:rFonts w:ascii="Times New Roman" w:eastAsia="Times New Roman" w:hAnsi="Times New Roman" w:cs="Times New Roman"/>
          <w:kern w:val="1"/>
          <w:lang w:eastAsia="ru-RU"/>
        </w:rPr>
        <w:t>специальности, с учетом особенностей их труда,  установлена приказом  Министерства образования и науки Российской Федерации от 24.12.2010 №2075 «О продолжительности рабочего времени (норме часов педагогической работы за ставку заработной платы) педагогических работников.</w:t>
      </w:r>
    </w:p>
    <w:p w:rsidR="005A6E6C" w:rsidRPr="005A6E6C" w:rsidRDefault="005A6E6C" w:rsidP="005A6E6C">
      <w:pPr>
        <w:widowControl w:val="0"/>
        <w:tabs>
          <w:tab w:val="left" w:pos="1214"/>
        </w:tabs>
        <w:spacing w:after="0" w:line="302" w:lineRule="exact"/>
        <w:ind w:right="20"/>
        <w:jc w:val="both"/>
        <w:rPr>
          <w:rFonts w:ascii="Times New Roman" w:eastAsia="Times New Roman" w:hAnsi="Times New Roman" w:cs="Times New Roman"/>
          <w:lang w:eastAsia="ru-RU"/>
        </w:rPr>
      </w:pPr>
      <w:r w:rsidRPr="005A6E6C">
        <w:rPr>
          <w:rFonts w:ascii="Times New Roman" w:eastAsia="Times New Roman" w:hAnsi="Times New Roman" w:cs="Times New Roman"/>
          <w:color w:val="000000"/>
          <w:lang w:eastAsia="ru-RU"/>
        </w:rPr>
        <w:t xml:space="preserve">           6.2. 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5A6E6C" w:rsidRPr="005A6E6C" w:rsidRDefault="005A6E6C" w:rsidP="005A6E6C">
      <w:pPr>
        <w:widowControl w:val="0"/>
        <w:tabs>
          <w:tab w:val="left" w:pos="709"/>
        </w:tabs>
        <w:spacing w:after="0" w:line="302" w:lineRule="exact"/>
        <w:ind w:right="20" w:firstLine="709"/>
        <w:jc w:val="both"/>
        <w:rPr>
          <w:rFonts w:ascii="Times New Roman" w:eastAsia="Times New Roman" w:hAnsi="Times New Roman" w:cs="Times New Roman"/>
          <w:lang w:eastAsia="ru-RU"/>
        </w:rPr>
      </w:pPr>
      <w:r w:rsidRPr="005A6E6C">
        <w:rPr>
          <w:rFonts w:ascii="Times New Roman" w:eastAsia="Times New Roman" w:hAnsi="Times New Roman" w:cs="Times New Roman"/>
          <w:color w:val="000000"/>
          <w:lang w:eastAsia="ru-RU"/>
        </w:rPr>
        <w:t xml:space="preserve">6.3.         </w:t>
      </w:r>
      <w:proofErr w:type="gramStart"/>
      <w:r w:rsidRPr="005A6E6C">
        <w:rPr>
          <w:rFonts w:ascii="Times New Roman" w:eastAsia="Times New Roman" w:hAnsi="Times New Roman" w:cs="Times New Roman"/>
          <w:color w:val="000000"/>
          <w:lang w:eastAsia="ru-RU"/>
        </w:rPr>
        <w:t>Перечень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 от 30.05.2003 № 225/194/363</w:t>
      </w:r>
      <w:proofErr w:type="gramEnd"/>
      <w:r w:rsidRPr="005A6E6C">
        <w:rPr>
          <w:rFonts w:ascii="Times New Roman" w:eastAsia="Times New Roman" w:hAnsi="Times New Roman" w:cs="Times New Roman"/>
          <w:color w:val="000000"/>
          <w:lang w:eastAsia="ru-RU"/>
        </w:rPr>
        <w:t>/126/2330/777/292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5A6E6C" w:rsidRPr="005A6E6C" w:rsidRDefault="005A6E6C" w:rsidP="005A6E6C">
      <w:pPr>
        <w:widowControl w:val="0"/>
        <w:numPr>
          <w:ilvl w:val="1"/>
          <w:numId w:val="1"/>
        </w:numPr>
        <w:tabs>
          <w:tab w:val="left" w:pos="0"/>
        </w:tabs>
        <w:spacing w:after="0" w:line="302" w:lineRule="exact"/>
        <w:ind w:right="20" w:firstLine="710"/>
        <w:jc w:val="both"/>
        <w:rPr>
          <w:rFonts w:ascii="Times New Roman" w:eastAsia="Times New Roman" w:hAnsi="Times New Roman" w:cs="Times New Roman"/>
          <w:lang w:eastAsia="ru-RU"/>
        </w:rPr>
      </w:pPr>
      <w:r w:rsidRPr="005A6E6C">
        <w:rPr>
          <w:rFonts w:ascii="Times New Roman" w:eastAsia="Times New Roman" w:hAnsi="Times New Roman" w:cs="Times New Roman"/>
          <w:color w:val="000000"/>
          <w:lang w:eastAsia="ru-RU"/>
        </w:rPr>
        <w:t xml:space="preserve">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w:t>
      </w:r>
      <w:r w:rsidRPr="005A6E6C">
        <w:rPr>
          <w:rFonts w:ascii="Times New Roman" w:eastAsia="Times New Roman" w:hAnsi="Times New Roman" w:cs="Times New Roman"/>
          <w:color w:val="000000"/>
          <w:lang w:eastAsia="ru-RU"/>
        </w:rPr>
        <w:lastRenderedPageBreak/>
        <w:t>обеспеченности кадрами, других конкретных условий в данном образовательном учреждении.</w:t>
      </w:r>
    </w:p>
    <w:p w:rsidR="005A6E6C" w:rsidRPr="005A6E6C" w:rsidRDefault="005A6E6C" w:rsidP="005A6E6C">
      <w:pPr>
        <w:widowControl w:val="0"/>
        <w:numPr>
          <w:ilvl w:val="1"/>
          <w:numId w:val="1"/>
        </w:numPr>
        <w:tabs>
          <w:tab w:val="left" w:pos="0"/>
        </w:tabs>
        <w:spacing w:after="0" w:line="302" w:lineRule="exact"/>
        <w:ind w:right="20" w:firstLine="710"/>
        <w:jc w:val="both"/>
        <w:rPr>
          <w:rFonts w:ascii="Times New Roman" w:eastAsia="Times New Roman" w:hAnsi="Times New Roman" w:cs="Times New Roman"/>
          <w:lang w:eastAsia="ru-RU"/>
        </w:rPr>
      </w:pPr>
      <w:r w:rsidRPr="005A6E6C">
        <w:rPr>
          <w:rFonts w:ascii="Times New Roman" w:eastAsia="Times New Roman" w:hAnsi="Times New Roman" w:cs="Times New Roman"/>
          <w:color w:val="000000"/>
          <w:lang w:eastAsia="ru-RU"/>
        </w:rPr>
        <w:t>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5A6E6C" w:rsidRPr="005A6E6C" w:rsidRDefault="005A6E6C" w:rsidP="005A6E6C">
      <w:pPr>
        <w:spacing w:after="0" w:line="302" w:lineRule="exact"/>
        <w:ind w:right="20" w:firstLine="720"/>
        <w:jc w:val="both"/>
        <w:rPr>
          <w:rFonts w:ascii="Times New Roman" w:eastAsia="Times New Roman" w:hAnsi="Times New Roman" w:cs="Times New Roman"/>
          <w:lang w:eastAsia="ru-RU"/>
        </w:rPr>
      </w:pPr>
      <w:r w:rsidRPr="005A6E6C">
        <w:rPr>
          <w:rFonts w:ascii="Times New Roman" w:eastAsia="Times New Roman" w:hAnsi="Times New Roman" w:cs="Times New Roman"/>
          <w:color w:val="000000"/>
          <w:lang w:eastAsia="ru-RU"/>
        </w:rPr>
        <w:t>Объем учебной нагрузки учителей больше или меньше нормы часов за должностной оклад устанавливается только с их письменного согласия.</w:t>
      </w:r>
    </w:p>
    <w:p w:rsidR="005A6E6C" w:rsidRPr="005A6E6C" w:rsidRDefault="005A6E6C" w:rsidP="005A6E6C">
      <w:pPr>
        <w:spacing w:after="0" w:line="302" w:lineRule="exact"/>
        <w:ind w:right="20" w:firstLine="720"/>
        <w:jc w:val="both"/>
        <w:rPr>
          <w:rFonts w:ascii="Times New Roman" w:eastAsia="Times New Roman" w:hAnsi="Times New Roman" w:cs="Times New Roman"/>
          <w:lang w:eastAsia="ru-RU"/>
        </w:rPr>
      </w:pPr>
      <w:r w:rsidRPr="005A6E6C">
        <w:rPr>
          <w:rFonts w:ascii="Times New Roman" w:eastAsia="Times New Roman" w:hAnsi="Times New Roman" w:cs="Times New Roman"/>
          <w:color w:val="000000"/>
          <w:lang w:eastAsia="ru-RU"/>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областным органом исполнительной власти, в ведомственной принадлежности которого находится учреждение,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5A6E6C" w:rsidRPr="005A6E6C" w:rsidRDefault="005A6E6C" w:rsidP="005A6E6C">
      <w:pPr>
        <w:spacing w:after="0" w:line="302" w:lineRule="exact"/>
        <w:ind w:right="20" w:firstLine="720"/>
        <w:jc w:val="both"/>
        <w:rPr>
          <w:rFonts w:ascii="Times New Roman" w:eastAsia="Times New Roman" w:hAnsi="Times New Roman" w:cs="Times New Roman"/>
          <w:color w:val="000000"/>
          <w:lang w:eastAsia="ru-RU"/>
        </w:rPr>
      </w:pPr>
      <w:r w:rsidRPr="005A6E6C">
        <w:rPr>
          <w:rFonts w:ascii="Times New Roman" w:eastAsia="Times New Roman" w:hAnsi="Times New Roman" w:cs="Times New Roman"/>
          <w:color w:val="000000"/>
          <w:lang w:eastAsia="ru-RU"/>
        </w:rPr>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w:t>
      </w:r>
      <w:r w:rsidRPr="005A6E6C">
        <w:rPr>
          <w:rFonts w:ascii="Times New Roman" w:eastAsia="Times New Roman" w:hAnsi="Times New Roman" w:cs="Times New Roman"/>
          <w:kern w:val="1"/>
          <w:lang w:eastAsia="ru-RU"/>
        </w:rPr>
        <w:t>Отдела образования Администрации Веселовского района,  Отдела культуры Администрации Веселовского района</w:t>
      </w:r>
      <w:r w:rsidRPr="005A6E6C">
        <w:rPr>
          <w:rFonts w:ascii="Times New Roman" w:eastAsia="Times New Roman" w:hAnsi="Times New Roman" w:cs="Times New Roman"/>
          <w:color w:val="000000"/>
          <w:lang w:eastAsia="ru-RU"/>
        </w:rPr>
        <w:t>, в ведомственной принадлежности которого находится учреждение.</w:t>
      </w:r>
    </w:p>
    <w:p w:rsidR="005A6E6C" w:rsidRPr="005A6E6C" w:rsidRDefault="005A6E6C" w:rsidP="005A6E6C">
      <w:pPr>
        <w:widowControl w:val="0"/>
        <w:numPr>
          <w:ilvl w:val="1"/>
          <w:numId w:val="1"/>
        </w:numPr>
        <w:tabs>
          <w:tab w:val="left" w:pos="0"/>
        </w:tabs>
        <w:spacing w:after="0" w:line="302" w:lineRule="exact"/>
        <w:ind w:right="20" w:firstLine="710"/>
        <w:jc w:val="both"/>
        <w:rPr>
          <w:rFonts w:ascii="Times New Roman" w:eastAsia="Times New Roman" w:hAnsi="Times New Roman" w:cs="Times New Roman"/>
          <w:lang w:eastAsia="ru-RU"/>
        </w:rPr>
      </w:pPr>
      <w:proofErr w:type="gramStart"/>
      <w:r w:rsidRPr="005A6E6C">
        <w:rPr>
          <w:rFonts w:ascii="Times New Roman" w:eastAsia="Times New Roman" w:hAnsi="Times New Roman" w:cs="Times New Roman"/>
          <w:color w:val="000000"/>
          <w:lang w:eastAsia="ru-RU"/>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w:t>
      </w:r>
      <w:r w:rsidRPr="005A6E6C">
        <w:rPr>
          <w:rFonts w:ascii="Times New Roman" w:eastAsia="Times New Roman" w:hAnsi="Times New Roman" w:cs="Times New Roman"/>
          <w:color w:val="000000"/>
          <w:lang w:eastAsia="ru-RU"/>
        </w:rPr>
        <w:softHyphen/>
        <w:t>-методических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w:t>
      </w:r>
      <w:proofErr w:type="gramEnd"/>
      <w:r w:rsidRPr="005A6E6C">
        <w:rPr>
          <w:rFonts w:ascii="Times New Roman" w:eastAsia="Times New Roman" w:hAnsi="Times New Roman" w:cs="Times New Roman"/>
          <w:color w:val="000000"/>
          <w:lang w:eastAsia="ru-RU"/>
        </w:rPr>
        <w:t xml:space="preserve"> </w:t>
      </w:r>
      <w:proofErr w:type="gramStart"/>
      <w:r w:rsidRPr="005A6E6C">
        <w:rPr>
          <w:rFonts w:ascii="Times New Roman" w:eastAsia="Times New Roman" w:hAnsi="Times New Roman" w:cs="Times New Roman"/>
          <w:color w:val="000000"/>
          <w:lang w:eastAsia="ru-RU"/>
        </w:rPr>
        <w:t>которых</w:t>
      </w:r>
      <w:proofErr w:type="gramEnd"/>
      <w:r w:rsidRPr="005A6E6C">
        <w:rPr>
          <w:rFonts w:ascii="Times New Roman" w:eastAsia="Times New Roman" w:hAnsi="Times New Roman" w:cs="Times New Roman"/>
          <w:color w:val="000000"/>
          <w:lang w:eastAsia="ru-RU"/>
        </w:rPr>
        <w:t xml:space="preserve">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p>
    <w:p w:rsidR="005A6E6C" w:rsidRPr="005A6E6C" w:rsidRDefault="005A6E6C" w:rsidP="005A6E6C">
      <w:pPr>
        <w:spacing w:after="0" w:line="302" w:lineRule="exact"/>
        <w:ind w:left="20" w:right="20" w:firstLine="720"/>
        <w:jc w:val="both"/>
        <w:rPr>
          <w:rFonts w:ascii="Times New Roman" w:eastAsia="Times New Roman" w:hAnsi="Times New Roman" w:cs="Times New Roman"/>
          <w:lang w:eastAsia="ru-RU"/>
        </w:rPr>
      </w:pPr>
      <w:proofErr w:type="gramStart"/>
      <w:r w:rsidRPr="005A6E6C">
        <w:rPr>
          <w:rFonts w:ascii="Times New Roman" w:eastAsia="Times New Roman" w:hAnsi="Times New Roman" w:cs="Times New Roman"/>
          <w:color w:val="000000"/>
          <w:lang w:eastAsia="ru-RU"/>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w:t>
      </w:r>
      <w:r w:rsidRPr="005A6E6C">
        <w:rPr>
          <w:rFonts w:ascii="Times New Roman" w:eastAsia="Times New Roman" w:hAnsi="Times New Roman" w:cs="Times New Roman"/>
          <w:color w:val="000000"/>
          <w:u w:val="single"/>
          <w:lang w:eastAsia="ru-RU"/>
        </w:rPr>
        <w:t>щи</w:t>
      </w:r>
      <w:r w:rsidRPr="005A6E6C">
        <w:rPr>
          <w:rFonts w:ascii="Times New Roman" w:eastAsia="Times New Roman" w:hAnsi="Times New Roman" w:cs="Times New Roman"/>
          <w:color w:val="000000"/>
          <w:lang w:eastAsia="ru-RU"/>
        </w:rPr>
        <w:t>х основаниях и совместительством не</w:t>
      </w:r>
      <w:proofErr w:type="gramEnd"/>
      <w:r w:rsidRPr="005A6E6C">
        <w:rPr>
          <w:rFonts w:ascii="Times New Roman" w:eastAsia="Times New Roman" w:hAnsi="Times New Roman" w:cs="Times New Roman"/>
          <w:color w:val="000000"/>
          <w:lang w:eastAsia="ru-RU"/>
        </w:rPr>
        <w:t xml:space="preserve"> считаются.</w:t>
      </w:r>
    </w:p>
    <w:p w:rsidR="005A6E6C" w:rsidRPr="005A6E6C" w:rsidRDefault="005A6E6C" w:rsidP="005A6E6C">
      <w:pPr>
        <w:spacing w:after="0" w:line="302" w:lineRule="exact"/>
        <w:ind w:left="20" w:right="20" w:firstLine="720"/>
        <w:jc w:val="both"/>
        <w:rPr>
          <w:rFonts w:ascii="Times New Roman" w:eastAsia="Times New Roman" w:hAnsi="Times New Roman" w:cs="Times New Roman"/>
          <w:lang w:eastAsia="ru-RU"/>
        </w:rPr>
      </w:pPr>
      <w:r w:rsidRPr="005A6E6C">
        <w:rPr>
          <w:rFonts w:ascii="Times New Roman" w:eastAsia="Times New Roman" w:hAnsi="Times New Roman" w:cs="Times New Roman"/>
          <w:color w:val="000000"/>
          <w:lang w:eastAsia="ru-RU"/>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5A6E6C" w:rsidRPr="005A6E6C" w:rsidRDefault="005A6E6C" w:rsidP="005A6E6C">
      <w:pPr>
        <w:spacing w:after="0" w:line="240" w:lineRule="auto"/>
        <w:ind w:firstLine="720"/>
        <w:jc w:val="both"/>
        <w:rPr>
          <w:rFonts w:ascii="Times New Roman" w:eastAsia="Times New Roman" w:hAnsi="Times New Roman" w:cs="Times New Roman"/>
          <w:kern w:val="1"/>
          <w:lang w:eastAsia="ru-RU"/>
        </w:rPr>
      </w:pPr>
      <w:r w:rsidRPr="005A6E6C">
        <w:rPr>
          <w:rFonts w:ascii="Times New Roman" w:eastAsia="Times New Roman" w:hAnsi="Times New Roman" w:cs="Times New Roman"/>
          <w:color w:val="000000"/>
          <w:lang w:eastAsia="ru-RU"/>
        </w:rPr>
        <w:t>Применительно к данному порядку устанавливается учебная нагрузка работникам учреждений дополнительного образования детей.</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Раздел 7. Другие вопросы оплаты труда</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lastRenderedPageBreak/>
        <w:t>7.1. Руководителям учреждений, заместителям руководителей и главным бухгалтерам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Руководителю учреждения предельная кратность устанавливается в зависимости от среднесписочной численности работников в следующих размерах:</w:t>
      </w:r>
    </w:p>
    <w:p w:rsidR="005A6E6C" w:rsidRPr="005A6E6C" w:rsidRDefault="005A6E6C" w:rsidP="005A6E6C">
      <w:pPr>
        <w:spacing w:after="0" w:line="240" w:lineRule="auto"/>
        <w:ind w:firstLine="709"/>
        <w:jc w:val="both"/>
        <w:rPr>
          <w:rFonts w:ascii="Times New Roman" w:eastAsia="Times New Roman" w:hAnsi="Times New Roman" w:cs="Times New Roman"/>
          <w:lang w:eastAsia="ru-RU"/>
        </w:rPr>
      </w:pPr>
    </w:p>
    <w:tbl>
      <w:tblPr>
        <w:tblW w:w="0" w:type="auto"/>
        <w:tblInd w:w="55" w:type="dxa"/>
        <w:tblLayout w:type="fixed"/>
        <w:tblCellMar>
          <w:top w:w="55" w:type="dxa"/>
          <w:left w:w="55" w:type="dxa"/>
          <w:bottom w:w="55" w:type="dxa"/>
          <w:right w:w="55" w:type="dxa"/>
        </w:tblCellMar>
        <w:tblLook w:val="0000"/>
      </w:tblPr>
      <w:tblGrid>
        <w:gridCol w:w="4875"/>
        <w:gridCol w:w="4916"/>
      </w:tblGrid>
      <w:tr w:rsidR="005A6E6C" w:rsidRPr="005A6E6C" w:rsidTr="007B5524">
        <w:tc>
          <w:tcPr>
            <w:tcW w:w="4875" w:type="dxa"/>
            <w:tcBorders>
              <w:top w:val="single" w:sz="2" w:space="0" w:color="000000"/>
              <w:left w:val="single" w:sz="2" w:space="0" w:color="000000"/>
              <w:bottom w:val="single" w:sz="2"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Среднесписочная численность (чел.)</w:t>
            </w:r>
          </w:p>
        </w:tc>
        <w:tc>
          <w:tcPr>
            <w:tcW w:w="4916" w:type="dxa"/>
            <w:tcBorders>
              <w:top w:val="single" w:sz="2" w:space="0" w:color="000000"/>
              <w:left w:val="single" w:sz="2" w:space="0" w:color="000000"/>
              <w:bottom w:val="single" w:sz="2" w:space="0" w:color="000000"/>
              <w:right w:val="single" w:sz="2"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Предельная кратность</w:t>
            </w:r>
          </w:p>
        </w:tc>
      </w:tr>
      <w:tr w:rsidR="005A6E6C" w:rsidRPr="005A6E6C" w:rsidTr="007B5524">
        <w:tc>
          <w:tcPr>
            <w:tcW w:w="4875" w:type="dxa"/>
            <w:tcBorders>
              <w:left w:val="single" w:sz="2" w:space="0" w:color="000000"/>
              <w:bottom w:val="single" w:sz="2"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до 50,0</w:t>
            </w:r>
          </w:p>
        </w:tc>
        <w:tc>
          <w:tcPr>
            <w:tcW w:w="4916" w:type="dxa"/>
            <w:tcBorders>
              <w:left w:val="single" w:sz="2" w:space="0" w:color="000000"/>
              <w:bottom w:val="single" w:sz="2" w:space="0" w:color="000000"/>
              <w:right w:val="single" w:sz="2"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до 3,0</w:t>
            </w:r>
          </w:p>
        </w:tc>
      </w:tr>
      <w:tr w:rsidR="005A6E6C" w:rsidRPr="005A6E6C" w:rsidTr="007B5524">
        <w:tc>
          <w:tcPr>
            <w:tcW w:w="4875" w:type="dxa"/>
            <w:tcBorders>
              <w:left w:val="single" w:sz="2" w:space="0" w:color="000000"/>
              <w:bottom w:val="single" w:sz="2"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свыше 50,0 до 100,0</w:t>
            </w:r>
          </w:p>
        </w:tc>
        <w:tc>
          <w:tcPr>
            <w:tcW w:w="4916" w:type="dxa"/>
            <w:tcBorders>
              <w:left w:val="single" w:sz="2" w:space="0" w:color="000000"/>
              <w:bottom w:val="single" w:sz="2" w:space="0" w:color="000000"/>
              <w:right w:val="single" w:sz="2"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до 4,0</w:t>
            </w:r>
          </w:p>
        </w:tc>
      </w:tr>
      <w:tr w:rsidR="005A6E6C" w:rsidRPr="005A6E6C" w:rsidTr="007B5524">
        <w:tc>
          <w:tcPr>
            <w:tcW w:w="4875" w:type="dxa"/>
            <w:tcBorders>
              <w:left w:val="single" w:sz="2" w:space="0" w:color="000000"/>
              <w:bottom w:val="single" w:sz="2"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свыше 100,0 до 150,0</w:t>
            </w:r>
          </w:p>
        </w:tc>
        <w:tc>
          <w:tcPr>
            <w:tcW w:w="4916" w:type="dxa"/>
            <w:tcBorders>
              <w:left w:val="single" w:sz="2" w:space="0" w:color="000000"/>
              <w:bottom w:val="single" w:sz="2" w:space="0" w:color="000000"/>
              <w:right w:val="single" w:sz="2"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до 5,0</w:t>
            </w:r>
          </w:p>
        </w:tc>
      </w:tr>
      <w:tr w:rsidR="005A6E6C" w:rsidRPr="005A6E6C" w:rsidTr="007B5524">
        <w:tc>
          <w:tcPr>
            <w:tcW w:w="4875" w:type="dxa"/>
            <w:tcBorders>
              <w:left w:val="single" w:sz="2" w:space="0" w:color="000000"/>
              <w:bottom w:val="single" w:sz="2"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свыше 150,0</w:t>
            </w:r>
          </w:p>
        </w:tc>
        <w:tc>
          <w:tcPr>
            <w:tcW w:w="4916" w:type="dxa"/>
            <w:tcBorders>
              <w:left w:val="single" w:sz="2" w:space="0" w:color="000000"/>
              <w:bottom w:val="single" w:sz="2" w:space="0" w:color="000000"/>
              <w:right w:val="single" w:sz="2" w:space="0" w:color="000000"/>
            </w:tcBorders>
          </w:tcPr>
          <w:p w:rsidR="005A6E6C" w:rsidRPr="005A6E6C" w:rsidRDefault="005A6E6C" w:rsidP="005A6E6C">
            <w:pPr>
              <w:snapToGrid w:val="0"/>
              <w:spacing w:after="0" w:line="240" w:lineRule="auto"/>
              <w:jc w:val="center"/>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до 6,0</w:t>
            </w:r>
          </w:p>
        </w:tc>
      </w:tr>
    </w:tbl>
    <w:p w:rsidR="005A6E6C" w:rsidRPr="005A6E6C" w:rsidRDefault="005A6E6C" w:rsidP="005A6E6C">
      <w:pPr>
        <w:spacing w:after="0" w:line="240" w:lineRule="auto"/>
        <w:jc w:val="both"/>
        <w:rPr>
          <w:rFonts w:ascii="Times New Roman" w:eastAsia="Times New Roman" w:hAnsi="Times New Roman" w:cs="Times New Roman"/>
          <w:lang w:eastAsia="ru-RU"/>
        </w:rPr>
      </w:pPr>
    </w:p>
    <w:p w:rsidR="005A6E6C" w:rsidRPr="005A6E6C" w:rsidRDefault="005A6E6C" w:rsidP="005A6E6C">
      <w:pPr>
        <w:tabs>
          <w:tab w:val="left" w:pos="0"/>
        </w:tabs>
        <w:autoSpaceDE w:val="0"/>
        <w:spacing w:after="0" w:line="300" w:lineRule="exact"/>
        <w:ind w:firstLine="720"/>
        <w:jc w:val="both"/>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 xml:space="preserve">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w:t>
      </w:r>
      <w:r w:rsidRPr="005A6E6C">
        <w:rPr>
          <w:rFonts w:ascii="Times New Roman" w:eastAsia="Times New Roman" w:hAnsi="Times New Roman" w:cs="Times New Roman"/>
          <w:kern w:val="1"/>
          <w:lang w:eastAsia="ru-RU"/>
        </w:rPr>
        <w:t xml:space="preserve">вышестоящим органом исполнительной власти, в ведомственной принадлежности которого находится учреждение. </w:t>
      </w:r>
      <w:r w:rsidRPr="005A6E6C">
        <w:rPr>
          <w:rFonts w:ascii="Times New Roman" w:eastAsia="Times New Roman" w:hAnsi="Times New Roman" w:cs="Times New Roman"/>
          <w:lang w:eastAsia="ru-RU"/>
        </w:rPr>
        <w:t>Размер установленной предельной кратности является обязательным для включения в трудовой договор.</w:t>
      </w:r>
    </w:p>
    <w:p w:rsidR="005A6E6C" w:rsidRPr="005A6E6C" w:rsidRDefault="005A6E6C" w:rsidP="005A6E6C">
      <w:pPr>
        <w:spacing w:after="0" w:line="240" w:lineRule="auto"/>
        <w:ind w:firstLine="720"/>
        <w:jc w:val="both"/>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5A6E6C" w:rsidRPr="005A6E6C" w:rsidRDefault="005A6E6C" w:rsidP="005A6E6C">
      <w:pPr>
        <w:spacing w:after="0" w:line="240" w:lineRule="auto"/>
        <w:ind w:firstLine="720"/>
        <w:jc w:val="both"/>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5A6E6C" w:rsidRPr="005A6E6C" w:rsidRDefault="005A6E6C" w:rsidP="005A6E6C">
      <w:pPr>
        <w:spacing w:after="0" w:line="240" w:lineRule="auto"/>
        <w:ind w:firstLine="720"/>
        <w:jc w:val="both"/>
        <w:rPr>
          <w:rFonts w:ascii="Times New Roman" w:eastAsia="Times New Roman" w:hAnsi="Times New Roman" w:cs="Times New Roman"/>
          <w:lang w:eastAsia="ru-RU"/>
        </w:rPr>
      </w:pPr>
      <w:r w:rsidRPr="005A6E6C">
        <w:rPr>
          <w:rFonts w:ascii="Times New Roman" w:eastAsia="Times New Roman" w:hAnsi="Times New Roman" w:cs="Times New Roman"/>
          <w:lang w:eastAsia="ru-RU"/>
        </w:rPr>
        <w:t xml:space="preserve">При определении кратности дохода руководителя к величине среднемесячной заработной платы одного работника учреждения не учитываются единовременные премии в связи с награждением ведомственными наградами. </w:t>
      </w:r>
    </w:p>
    <w:p w:rsidR="005A6E6C" w:rsidRPr="005A6E6C" w:rsidRDefault="005A6E6C" w:rsidP="005A6E6C">
      <w:pPr>
        <w:spacing w:after="0" w:line="240" w:lineRule="auto"/>
        <w:ind w:firstLine="709"/>
        <w:jc w:val="both"/>
        <w:rPr>
          <w:rFonts w:ascii="Times New Roman" w:eastAsia="Times New Roman" w:hAnsi="Times New Roman" w:cs="Times New Roman"/>
          <w:kern w:val="1"/>
          <w:lang w:eastAsia="ru-RU"/>
        </w:rPr>
      </w:pPr>
      <w:r w:rsidRPr="005A6E6C">
        <w:rPr>
          <w:rFonts w:ascii="Times New Roman" w:eastAsia="Times New Roman" w:hAnsi="Times New Roman" w:cs="Times New Roman"/>
          <w:kern w:val="1"/>
          <w:lang w:eastAsia="ru-RU"/>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5A6E6C" w:rsidRPr="005A6E6C" w:rsidRDefault="00AB4437" w:rsidP="005A6E6C">
      <w:pPr>
        <w:spacing w:after="885" w:line="302" w:lineRule="exact"/>
        <w:ind w:left="80" w:right="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416pt;margin-top:185.6pt;width:83.05pt;height:13.8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UQuAIAAKk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" filled="f" stroked="f">
            <v:textbox style="mso-fit-shape-to-text:t" inset="0,0,0,0">
              <w:txbxContent>
                <w:p w:rsidR="007B5524" w:rsidRPr="00971DD5" w:rsidRDefault="007B5524" w:rsidP="005A6E6C"/>
              </w:txbxContent>
            </v:textbox>
            <w10:wrap type="square" anchorx="margin"/>
          </v:shape>
        </w:pict>
      </w:r>
      <w:proofErr w:type="gramStart"/>
      <w:r w:rsidR="005A6E6C" w:rsidRPr="005A6E6C">
        <w:rPr>
          <w:rFonts w:ascii="Times New Roman" w:eastAsia="Times New Roman" w:hAnsi="Times New Roman" w:cs="Times New Roman"/>
          <w:color w:val="000000"/>
          <w:lang w:eastAsia="ru-RU"/>
        </w:rPr>
        <w:t xml:space="preserve">В исключительных случаях по решению </w:t>
      </w:r>
      <w:r w:rsidR="005A6E6C" w:rsidRPr="005A6E6C">
        <w:rPr>
          <w:rFonts w:ascii="Times New Roman" w:eastAsia="Times New Roman" w:hAnsi="Times New Roman" w:cs="Times New Roman"/>
          <w:kern w:val="1"/>
          <w:lang w:eastAsia="ru-RU"/>
        </w:rPr>
        <w:t>Отдела образования Администрации Веселовского района,  Отдела культуры Администрации</w:t>
      </w:r>
      <w:r w:rsidR="005A6E6C" w:rsidRPr="005A6E6C">
        <w:rPr>
          <w:rFonts w:ascii="Times New Roman" w:eastAsia="Times New Roman" w:hAnsi="Times New Roman" w:cs="Times New Roman"/>
          <w:color w:val="000000"/>
          <w:lang w:eastAsia="ru-RU"/>
        </w:rPr>
        <w:t xml:space="preserve"> Веселовского района, в ведомственной принадлежности которого находится учреждение, руководителю учреждения, его заместителям и главному бухгалтеру на определенный период может устанавливаться предельная кратность дохода в индивидуальном порядке (для вновь создаваемых учреждений, для учреждений, передаваемых в собственность Веселовского района, при приостановлении основной деятельности учреждения в связи с капитальным ремонтом</w:t>
      </w:r>
      <w:proofErr w:type="gramEnd"/>
      <w:r w:rsidR="005A6E6C" w:rsidRPr="005A6E6C">
        <w:rPr>
          <w:rFonts w:ascii="Times New Roman" w:eastAsia="Times New Roman" w:hAnsi="Times New Roman" w:cs="Times New Roman"/>
          <w:color w:val="000000"/>
          <w:lang w:eastAsia="ru-RU"/>
        </w:rPr>
        <w:t>, реконструкцией и др.).</w:t>
      </w:r>
    </w:p>
    <w:p w:rsidR="00A45148" w:rsidRDefault="00A45148"/>
    <w:sectPr w:rsidR="00A45148" w:rsidSect="00A06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C71"/>
    <w:multiLevelType w:val="multilevel"/>
    <w:tmpl w:val="BD6A229C"/>
    <w:lvl w:ilvl="0">
      <w:start w:val="6"/>
      <w:numFmt w:val="decimal"/>
      <w:lvlText w:val="%1."/>
      <w:lvlJc w:val="left"/>
      <w:pPr>
        <w:ind w:left="360" w:hanging="360"/>
      </w:pPr>
      <w:rPr>
        <w:rFonts w:hint="default"/>
        <w:color w:val="000000"/>
      </w:rPr>
    </w:lvl>
    <w:lvl w:ilvl="1">
      <w:start w:val="4"/>
      <w:numFmt w:val="decimal"/>
      <w:lvlText w:val="%1.%2."/>
      <w:lvlJc w:val="left"/>
      <w:pPr>
        <w:ind w:left="107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487"/>
    <w:rsid w:val="0007158A"/>
    <w:rsid w:val="005A6E6C"/>
    <w:rsid w:val="006F3487"/>
    <w:rsid w:val="007B5524"/>
    <w:rsid w:val="007D6911"/>
    <w:rsid w:val="00A065DA"/>
    <w:rsid w:val="00A45148"/>
    <w:rsid w:val="00AB4437"/>
    <w:rsid w:val="00B12659"/>
    <w:rsid w:val="00CA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5908</Words>
  <Characters>33678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cp:lastPrinted>2013-09-12T09:37:00Z</cp:lastPrinted>
  <dcterms:created xsi:type="dcterms:W3CDTF">2012-11-01T11:48:00Z</dcterms:created>
  <dcterms:modified xsi:type="dcterms:W3CDTF">2013-09-16T07:57:00Z</dcterms:modified>
</cp:coreProperties>
</file>