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D6C" w:rsidRPr="00A93306" w:rsidRDefault="00D26D6C" w:rsidP="00D26D6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93306">
        <w:rPr>
          <w:rFonts w:ascii="Times New Roman" w:hAnsi="Times New Roman" w:cs="Times New Roman"/>
          <w:sz w:val="24"/>
          <w:szCs w:val="24"/>
          <w:lang w:val="ru-RU"/>
        </w:rPr>
        <w:t>Рассмотрено на</w:t>
      </w:r>
      <w:proofErr w:type="gramStart"/>
      <w:r w:rsidRPr="00A93306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У</w:t>
      </w:r>
      <w:proofErr w:type="gramEnd"/>
      <w:r w:rsidRPr="00A93306">
        <w:rPr>
          <w:rFonts w:ascii="Times New Roman" w:hAnsi="Times New Roman" w:cs="Times New Roman"/>
          <w:sz w:val="24"/>
          <w:szCs w:val="24"/>
          <w:lang w:val="ru-RU"/>
        </w:rPr>
        <w:t xml:space="preserve">тверждаю: </w:t>
      </w:r>
    </w:p>
    <w:p w:rsidR="00D26D6C" w:rsidRPr="00A93306" w:rsidRDefault="00D26D6C" w:rsidP="00D26D6C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93306">
        <w:rPr>
          <w:rFonts w:ascii="Times New Roman" w:hAnsi="Times New Roman" w:cs="Times New Roman"/>
          <w:sz w:val="24"/>
          <w:szCs w:val="24"/>
          <w:lang w:val="ru-RU"/>
        </w:rPr>
        <w:t>педагогическом</w:t>
      </w:r>
      <w:proofErr w:type="gramEnd"/>
      <w:r w:rsidRPr="00A93306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Директор школы:                </w:t>
      </w:r>
      <w:proofErr w:type="spellStart"/>
      <w:r w:rsidRPr="00A93306">
        <w:rPr>
          <w:rFonts w:ascii="Times New Roman" w:hAnsi="Times New Roman" w:cs="Times New Roman"/>
          <w:sz w:val="24"/>
          <w:szCs w:val="24"/>
          <w:lang w:val="ru-RU"/>
        </w:rPr>
        <w:t>О.Г.Вандюк</w:t>
      </w:r>
      <w:proofErr w:type="spellEnd"/>
    </w:p>
    <w:p w:rsidR="00D26D6C" w:rsidRPr="00A93306" w:rsidRDefault="00D26D6C" w:rsidP="00D26D6C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93306">
        <w:rPr>
          <w:rFonts w:ascii="Times New Roman" w:hAnsi="Times New Roman" w:cs="Times New Roman"/>
          <w:sz w:val="24"/>
          <w:szCs w:val="24"/>
          <w:lang w:val="ru-RU"/>
        </w:rPr>
        <w:t>совете</w:t>
      </w:r>
      <w:proofErr w:type="gramEnd"/>
      <w:r w:rsidRPr="00A93306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Приказ №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27</w:t>
      </w:r>
      <w:r w:rsidRPr="00A93306">
        <w:rPr>
          <w:rFonts w:ascii="Times New Roman" w:hAnsi="Times New Roman" w:cs="Times New Roman"/>
          <w:sz w:val="24"/>
          <w:szCs w:val="24"/>
          <w:lang w:val="ru-RU"/>
        </w:rPr>
        <w:t xml:space="preserve"> от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12.02.2014            </w:t>
      </w:r>
      <w:r w:rsidRPr="00A93306">
        <w:rPr>
          <w:rFonts w:ascii="Times New Roman" w:hAnsi="Times New Roman" w:cs="Times New Roman"/>
          <w:sz w:val="24"/>
          <w:szCs w:val="24"/>
          <w:lang w:val="ru-RU"/>
        </w:rPr>
        <w:t>2014 г.</w:t>
      </w:r>
    </w:p>
    <w:p w:rsidR="00D26D6C" w:rsidRPr="00A93306" w:rsidRDefault="00D26D6C" w:rsidP="00D26D6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93306">
        <w:rPr>
          <w:rFonts w:ascii="Times New Roman" w:hAnsi="Times New Roman" w:cs="Times New Roman"/>
          <w:sz w:val="24"/>
          <w:szCs w:val="24"/>
          <w:lang w:val="ru-RU"/>
        </w:rPr>
        <w:t>(протокол № 4 от12.02.2014г.</w:t>
      </w:r>
      <w:proofErr w:type="gramStart"/>
      <w:r w:rsidRPr="00A93306">
        <w:rPr>
          <w:rFonts w:ascii="Times New Roman" w:hAnsi="Times New Roman" w:cs="Times New Roman"/>
          <w:sz w:val="24"/>
          <w:szCs w:val="24"/>
          <w:lang w:val="ru-RU"/>
        </w:rPr>
        <w:t xml:space="preserve"> )</w:t>
      </w:r>
      <w:proofErr w:type="gramEnd"/>
    </w:p>
    <w:p w:rsidR="00D26D6C" w:rsidRDefault="00D26D6C" w:rsidP="00426D58">
      <w:pPr>
        <w:spacing w:before="100" w:beforeAutospacing="1" w:after="100" w:afterAutospacing="1" w:line="312" w:lineRule="atLeast"/>
        <w:ind w:firstLine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 w:bidi="ar-SA"/>
        </w:rPr>
      </w:pPr>
    </w:p>
    <w:p w:rsidR="00D26D6C" w:rsidRDefault="00D26D6C" w:rsidP="00426D58">
      <w:pPr>
        <w:spacing w:before="100" w:beforeAutospacing="1" w:after="100" w:afterAutospacing="1" w:line="312" w:lineRule="atLeast"/>
        <w:ind w:firstLine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 w:bidi="ar-SA"/>
        </w:rPr>
      </w:pPr>
    </w:p>
    <w:p w:rsidR="00CB65D4" w:rsidRPr="00426D58" w:rsidRDefault="00CB65D4" w:rsidP="00426D58">
      <w:pPr>
        <w:spacing w:before="100" w:beforeAutospacing="1" w:after="100" w:afterAutospacing="1" w:line="312" w:lineRule="atLeast"/>
        <w:ind w:firstLine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 w:bidi="ar-SA"/>
        </w:rPr>
      </w:pPr>
      <w:r w:rsidRPr="00426D5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 w:bidi="ar-SA"/>
        </w:rPr>
        <w:t>Порядок бесплатного пользования педагогическими работниками образовательными и методическими услугами учреждения</w:t>
      </w:r>
    </w:p>
    <w:p w:rsidR="00CB65D4" w:rsidRPr="00CB65D4" w:rsidRDefault="00CB65D4" w:rsidP="00CB65D4">
      <w:pPr>
        <w:spacing w:after="83" w:line="312" w:lineRule="atLeast"/>
        <w:ind w:firstLine="0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CB65D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 xml:space="preserve">1. Настоящий Порядок регламентирует бесплатное пользование педагогическими работниками образовательными и методическими услугами </w:t>
      </w:r>
      <w:r w:rsidR="00426D58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 xml:space="preserve">МБОУ Верхнесоленовская СОШ </w:t>
      </w:r>
      <w:r w:rsidRPr="00CB65D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>(далее – Учреждение).</w:t>
      </w:r>
    </w:p>
    <w:p w:rsidR="00CB65D4" w:rsidRPr="00CB65D4" w:rsidRDefault="00CB65D4" w:rsidP="00CB65D4">
      <w:pPr>
        <w:spacing w:after="83" w:line="312" w:lineRule="atLeast"/>
        <w:ind w:firstLine="0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CB65D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>2. Пользование образовательными услугами</w:t>
      </w:r>
    </w:p>
    <w:p w:rsidR="00CB65D4" w:rsidRPr="00426D58" w:rsidRDefault="00CB65D4" w:rsidP="00CB65D4">
      <w:pPr>
        <w:spacing w:after="83" w:line="312" w:lineRule="atLeast"/>
        <w:ind w:firstLine="0"/>
        <w:jc w:val="both"/>
        <w:rPr>
          <w:rFonts w:ascii="Times New Roman" w:eastAsia="Times New Roman" w:hAnsi="Times New Roman" w:cs="Times New Roman"/>
          <w:lang w:val="ru-RU" w:eastAsia="ru-RU" w:bidi="ar-SA"/>
        </w:rPr>
      </w:pPr>
      <w:r w:rsidRPr="00CB65D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 xml:space="preserve">2.1. </w:t>
      </w:r>
      <w:r w:rsidRPr="00426D58">
        <w:rPr>
          <w:rFonts w:ascii="Times New Roman" w:eastAsia="Times New Roman" w:hAnsi="Times New Roman" w:cs="Times New Roman"/>
          <w:sz w:val="27"/>
          <w:szCs w:val="27"/>
          <w:lang w:val="ru-RU" w:eastAsia="ru-RU" w:bidi="ar-SA"/>
        </w:rPr>
        <w:t xml:space="preserve">Педагогические работники, при условии положительного решения директора Учреждения и в случае наличия финансовых средств, имеют право на бесплатное </w:t>
      </w:r>
      <w:proofErr w:type="gramStart"/>
      <w:r w:rsidRPr="00426D58">
        <w:rPr>
          <w:rFonts w:ascii="Times New Roman" w:eastAsia="Times New Roman" w:hAnsi="Times New Roman" w:cs="Times New Roman"/>
          <w:sz w:val="27"/>
          <w:szCs w:val="27"/>
          <w:lang w:val="ru-RU" w:eastAsia="ru-RU" w:bidi="ar-SA"/>
        </w:rPr>
        <w:t>обучение</w:t>
      </w:r>
      <w:proofErr w:type="gramEnd"/>
      <w:r w:rsidRPr="00426D58">
        <w:rPr>
          <w:rFonts w:ascii="Times New Roman" w:eastAsia="Times New Roman" w:hAnsi="Times New Roman" w:cs="Times New Roman"/>
          <w:sz w:val="27"/>
          <w:szCs w:val="27"/>
          <w:lang w:val="ru-RU" w:eastAsia="ru-RU" w:bidi="ar-SA"/>
        </w:rPr>
        <w:t xml:space="preserve"> по дополнительным общеобразовательным программам (в </w:t>
      </w:r>
      <w:proofErr w:type="spellStart"/>
      <w:r w:rsidRPr="00426D58">
        <w:rPr>
          <w:rFonts w:ascii="Times New Roman" w:eastAsia="Times New Roman" w:hAnsi="Times New Roman" w:cs="Times New Roman"/>
          <w:sz w:val="27"/>
          <w:szCs w:val="27"/>
          <w:lang w:val="ru-RU" w:eastAsia="ru-RU" w:bidi="ar-SA"/>
        </w:rPr>
        <w:t>объеденениях</w:t>
      </w:r>
      <w:proofErr w:type="spellEnd"/>
      <w:r w:rsidRPr="00426D58">
        <w:rPr>
          <w:rFonts w:ascii="Times New Roman" w:eastAsia="Times New Roman" w:hAnsi="Times New Roman" w:cs="Times New Roman"/>
          <w:sz w:val="27"/>
          <w:szCs w:val="27"/>
          <w:lang w:val="ru-RU" w:eastAsia="ru-RU" w:bidi="ar-SA"/>
        </w:rPr>
        <w:t>, предусматривающих возможность обучения взрослых), основным программам профессионального обучения, реализуемым Учреждением.</w:t>
      </w:r>
    </w:p>
    <w:p w:rsidR="00CB65D4" w:rsidRPr="00CB65D4" w:rsidRDefault="00CB65D4" w:rsidP="00CB65D4">
      <w:pPr>
        <w:spacing w:after="83" w:line="312" w:lineRule="atLeast"/>
        <w:ind w:firstLine="0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CB65D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 xml:space="preserve">2.2. Для </w:t>
      </w:r>
      <w:proofErr w:type="gramStart"/>
      <w:r w:rsidRPr="00CB65D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>обучения по программам</w:t>
      </w:r>
      <w:proofErr w:type="gramEnd"/>
      <w:r w:rsidRPr="00CB65D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>, указанным в пункте 2.1. настоящего Порядка, педагогический работник обращается с заявлением на имя директора Учреждения.</w:t>
      </w:r>
    </w:p>
    <w:p w:rsidR="00CB65D4" w:rsidRPr="00CB65D4" w:rsidRDefault="00CB65D4" w:rsidP="00CB65D4">
      <w:pPr>
        <w:spacing w:after="83" w:line="312" w:lineRule="atLeast"/>
        <w:ind w:firstLine="0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CB65D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>3. Пользование методическими услугами</w:t>
      </w:r>
    </w:p>
    <w:p w:rsidR="00CB65D4" w:rsidRPr="00CB65D4" w:rsidRDefault="00CB65D4" w:rsidP="00CB65D4">
      <w:pPr>
        <w:spacing w:after="83" w:line="312" w:lineRule="atLeast"/>
        <w:ind w:firstLine="0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CB65D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>3.1. Педагогические работники имеют право на бесплатное пользование следующими методическими услугами:</w:t>
      </w:r>
    </w:p>
    <w:p w:rsidR="00CB65D4" w:rsidRPr="00CB65D4" w:rsidRDefault="00CB65D4" w:rsidP="00CB65D4">
      <w:pPr>
        <w:spacing w:after="83" w:line="312" w:lineRule="atLeast"/>
        <w:ind w:firstLine="0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CB65D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>–       использование методических разработок, имеющихся в Учреждении;</w:t>
      </w:r>
    </w:p>
    <w:p w:rsidR="00CB65D4" w:rsidRPr="00CB65D4" w:rsidRDefault="00CB65D4" w:rsidP="00CB65D4">
      <w:pPr>
        <w:spacing w:after="83" w:line="312" w:lineRule="atLeast"/>
        <w:ind w:firstLine="0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CB65D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 xml:space="preserve">–       </w:t>
      </w:r>
      <w:proofErr w:type="gramStart"/>
      <w:r w:rsidRPr="00CB65D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>методический анализ</w:t>
      </w:r>
      <w:proofErr w:type="gramEnd"/>
      <w:r w:rsidRPr="00CB65D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 xml:space="preserve"> результативности образовательной деятельности по данным различных измерений качества образования;</w:t>
      </w:r>
    </w:p>
    <w:p w:rsidR="00CB65D4" w:rsidRPr="00CB65D4" w:rsidRDefault="00CB65D4" w:rsidP="00CB65D4">
      <w:pPr>
        <w:spacing w:after="83" w:line="312" w:lineRule="atLeast"/>
        <w:ind w:firstLine="0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CB65D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>–       помощь в разработке учебно-методической и иной документации, необходимой для осуществления профессиональной деятельности;</w:t>
      </w:r>
    </w:p>
    <w:p w:rsidR="00CB65D4" w:rsidRPr="00CB65D4" w:rsidRDefault="00CB65D4" w:rsidP="00CB65D4">
      <w:pPr>
        <w:spacing w:after="83" w:line="312" w:lineRule="atLeast"/>
        <w:ind w:firstLine="0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CB65D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>–       помощь в освоении и разработке инновационных программ и технологий;</w:t>
      </w:r>
      <w:r w:rsidR="00426D58" w:rsidRPr="00CB65D4">
        <w:rPr>
          <w:rFonts w:ascii="Times New Roman" w:eastAsia="Times New Roman" w:hAnsi="Times New Roman" w:cs="Times New Roman"/>
          <w:color w:val="000000"/>
          <w:lang w:val="ru-RU" w:eastAsia="ru-RU" w:bidi="ar-SA"/>
        </w:rPr>
        <w:t xml:space="preserve"> </w:t>
      </w:r>
    </w:p>
    <w:p w:rsidR="00CB65D4" w:rsidRPr="00CB65D4" w:rsidRDefault="00CB65D4" w:rsidP="00CB65D4">
      <w:pPr>
        <w:spacing w:after="83" w:line="312" w:lineRule="atLeast"/>
        <w:ind w:firstLine="0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CB65D4">
        <w:rPr>
          <w:rFonts w:ascii="Times New Roman" w:eastAsia="Times New Roman" w:hAnsi="Times New Roman" w:cs="Times New Roman"/>
          <w:color w:val="000000"/>
          <w:lang w:val="ru-RU" w:eastAsia="ru-RU" w:bidi="ar-SA"/>
        </w:rPr>
        <w:t> </w:t>
      </w:r>
      <w:r w:rsidRPr="00CB65D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>–       участие в конференциях, проблемных и тематических семинарах, методических объединениях, творческих лабораториях, групповых и индивидуальных консультациях, педагогических чтениях, мастер-классах, методических выставках, других формах методической работы;</w:t>
      </w:r>
    </w:p>
    <w:p w:rsidR="00CB65D4" w:rsidRPr="00CB65D4" w:rsidRDefault="00CB65D4" w:rsidP="00CB65D4">
      <w:pPr>
        <w:spacing w:after="83" w:line="312" w:lineRule="atLeast"/>
        <w:ind w:firstLine="0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CB65D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>–       получение методической помощи в осуществлении экспериментальной и инновационной деятельности.</w:t>
      </w:r>
    </w:p>
    <w:p w:rsidR="00CB65D4" w:rsidRPr="00CB65D4" w:rsidRDefault="00CB65D4" w:rsidP="00CB65D4">
      <w:pPr>
        <w:spacing w:after="83" w:line="312" w:lineRule="atLeast"/>
        <w:ind w:firstLine="0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CB65D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 xml:space="preserve">3.2. Для получения методической помощи педагогический работник может обратиться к директору Учреждения, заместителю директора Учреждения по учебно-воспитательной работе, заместителю директора Учреждения по учебно-методической работе, заместителю </w:t>
      </w:r>
      <w:r w:rsidRPr="00CB65D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lastRenderedPageBreak/>
        <w:t>директора Учреждения по воспитательной работе, заместителю директора Учреждения по учебной работе.</w:t>
      </w:r>
    </w:p>
    <w:p w:rsidR="00CB65D4" w:rsidRPr="00CB65D4" w:rsidRDefault="00CB65D4" w:rsidP="00CB65D4">
      <w:pPr>
        <w:spacing w:after="83" w:line="312" w:lineRule="atLeast"/>
        <w:ind w:firstLine="0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CB65D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 xml:space="preserve">                  См. должностные обязанности заместителя руководителя образовательного учреждения, руководителя структурного подразделения, установленные Приказом </w:t>
      </w:r>
      <w:proofErr w:type="spellStart"/>
      <w:r w:rsidRPr="00CB65D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>Минздравсоцразвития</w:t>
      </w:r>
      <w:proofErr w:type="spellEnd"/>
      <w:r w:rsidRPr="00CB65D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 xml:space="preserve"> РФ от 26.08.2010 № 761н (ред. от 31.05.2011)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</w:t>
      </w:r>
    </w:p>
    <w:p w:rsidR="000D2798" w:rsidRPr="00CB65D4" w:rsidRDefault="000D2798">
      <w:pPr>
        <w:rPr>
          <w:lang w:val="ru-RU"/>
        </w:rPr>
      </w:pPr>
    </w:p>
    <w:sectPr w:rsidR="000D2798" w:rsidRPr="00CB65D4" w:rsidSect="00CB65D4">
      <w:pgSz w:w="11906" w:h="16838" w:code="9"/>
      <w:pgMar w:top="1134" w:right="424" w:bottom="113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B65D4"/>
    <w:rsid w:val="000072E4"/>
    <w:rsid w:val="00083B54"/>
    <w:rsid w:val="000D2798"/>
    <w:rsid w:val="001571F4"/>
    <w:rsid w:val="00335338"/>
    <w:rsid w:val="0037476D"/>
    <w:rsid w:val="00391A92"/>
    <w:rsid w:val="00426D58"/>
    <w:rsid w:val="006A777A"/>
    <w:rsid w:val="007C56CA"/>
    <w:rsid w:val="00CB65D4"/>
    <w:rsid w:val="00D108AB"/>
    <w:rsid w:val="00D26D6C"/>
    <w:rsid w:val="00DD5D22"/>
    <w:rsid w:val="00E028E3"/>
    <w:rsid w:val="00F57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8AB"/>
  </w:style>
  <w:style w:type="paragraph" w:styleId="1">
    <w:name w:val="heading 1"/>
    <w:basedOn w:val="a"/>
    <w:next w:val="a"/>
    <w:link w:val="10"/>
    <w:uiPriority w:val="9"/>
    <w:qFormat/>
    <w:rsid w:val="00D108AB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108AB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08AB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08AB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08AB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08AB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08AB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108AB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108AB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08A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108A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108A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108AB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108AB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D108AB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D108AB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108A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108A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108A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108AB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D108A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D108AB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108AB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D108AB"/>
    <w:rPr>
      <w:b/>
      <w:bCs/>
      <w:spacing w:val="0"/>
    </w:rPr>
  </w:style>
  <w:style w:type="character" w:styleId="a9">
    <w:name w:val="Emphasis"/>
    <w:uiPriority w:val="20"/>
    <w:qFormat/>
    <w:rsid w:val="00D108AB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D108AB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D108AB"/>
  </w:style>
  <w:style w:type="paragraph" w:styleId="ac">
    <w:name w:val="List Paragraph"/>
    <w:basedOn w:val="a"/>
    <w:uiPriority w:val="34"/>
    <w:qFormat/>
    <w:rsid w:val="00D108A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108A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D108A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D108A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D108A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D108AB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D108AB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D108AB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D108AB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D108A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D108AB"/>
    <w:pPr>
      <w:outlineLvl w:val="9"/>
    </w:pPr>
  </w:style>
  <w:style w:type="character" w:styleId="af5">
    <w:name w:val="Hyperlink"/>
    <w:basedOn w:val="a0"/>
    <w:uiPriority w:val="99"/>
    <w:semiHidden/>
    <w:unhideWhenUsed/>
    <w:rsid w:val="00CB65D4"/>
    <w:rPr>
      <w:b w:val="0"/>
      <w:bCs w:val="0"/>
      <w:strike w:val="0"/>
      <w:dstrike w:val="0"/>
      <w:color w:val="087EB0"/>
      <w:u w:val="single"/>
      <w:effect w:val="none"/>
    </w:rPr>
  </w:style>
  <w:style w:type="paragraph" w:styleId="af6">
    <w:name w:val="Normal (Web)"/>
    <w:basedOn w:val="a"/>
    <w:uiPriority w:val="99"/>
    <w:semiHidden/>
    <w:unhideWhenUsed/>
    <w:rsid w:val="00CB65D4"/>
    <w:pPr>
      <w:spacing w:after="83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a00">
    <w:name w:val="a0"/>
    <w:basedOn w:val="a"/>
    <w:rsid w:val="00CB65D4"/>
    <w:pPr>
      <w:spacing w:after="83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8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6689">
          <w:marLeft w:val="166"/>
          <w:marRight w:val="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0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04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8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cp:lastPrinted>2014-02-18T05:05:00Z</cp:lastPrinted>
  <dcterms:created xsi:type="dcterms:W3CDTF">2014-02-05T05:07:00Z</dcterms:created>
  <dcterms:modified xsi:type="dcterms:W3CDTF">2014-02-18T05:05:00Z</dcterms:modified>
</cp:coreProperties>
</file>